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eastAsiaTheme="minorHAnsi" w:cstheme="minorBidi"/>
          <w:b w:val="0"/>
          <w:caps w:val="0"/>
          <w:sz w:val="20"/>
          <w:lang w:eastAsia="en-US"/>
        </w:rPr>
        <w:id w:val="-1958469521"/>
        <w:docPartObj>
          <w:docPartGallery w:val="Table of Contents"/>
          <w:docPartUnique/>
        </w:docPartObj>
      </w:sdtPr>
      <w:sdtContent>
        <w:p w14:paraId="18F3C69B" w14:textId="094D09ED" w:rsidR="005C1CD9" w:rsidRPr="00F546F3" w:rsidRDefault="005C1CD9" w:rsidP="005036B1">
          <w:pPr>
            <w:pStyle w:val="TOCHeading"/>
            <w:framePr w:wrap="notBeside"/>
            <w:numPr>
              <w:ilvl w:val="0"/>
              <w:numId w:val="0"/>
            </w:numPr>
            <w:shd w:val="clear" w:color="auto" w:fill="auto"/>
          </w:pPr>
          <w:r w:rsidRPr="00F546F3">
            <w:t>Sisukord</w:t>
          </w:r>
        </w:p>
        <w:p w14:paraId="6FEBDE8D" w14:textId="65006ED6" w:rsidR="000B1F7B" w:rsidRDefault="005C1CD9">
          <w:pPr>
            <w:pStyle w:val="TOC1"/>
            <w:rPr>
              <w:rFonts w:asciiTheme="minorHAnsi" w:eastAsiaTheme="minorEastAsia" w:hAnsiTheme="minorHAnsi"/>
              <w:noProof/>
              <w:kern w:val="2"/>
              <w:sz w:val="24"/>
              <w:szCs w:val="24"/>
              <w:lang w:val="en-US"/>
              <w14:ligatures w14:val="standardContextual"/>
            </w:rPr>
          </w:pPr>
          <w:r w:rsidRPr="00F546F3">
            <w:rPr>
              <w:b/>
              <w:bCs/>
            </w:rPr>
            <w:fldChar w:fldCharType="begin"/>
          </w:r>
          <w:r w:rsidRPr="00F546F3">
            <w:rPr>
              <w:b/>
              <w:bCs/>
            </w:rPr>
            <w:instrText xml:space="preserve"> TOC \o "1-3" \h \z \u </w:instrText>
          </w:r>
          <w:r w:rsidRPr="00F546F3">
            <w:rPr>
              <w:b/>
              <w:bCs/>
            </w:rPr>
            <w:fldChar w:fldCharType="separate"/>
          </w:r>
          <w:hyperlink w:anchor="_Toc168506911" w:history="1">
            <w:r w:rsidR="000B1F7B" w:rsidRPr="0070587E">
              <w:rPr>
                <w:rStyle w:val="Hyperlink"/>
                <w:noProof/>
              </w:rPr>
              <w:t>1</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ÜLDOSA</w:t>
            </w:r>
            <w:r w:rsidR="000B1F7B">
              <w:rPr>
                <w:noProof/>
                <w:webHidden/>
              </w:rPr>
              <w:tab/>
            </w:r>
            <w:r w:rsidR="000B1F7B">
              <w:rPr>
                <w:noProof/>
                <w:webHidden/>
              </w:rPr>
              <w:fldChar w:fldCharType="begin"/>
            </w:r>
            <w:r w:rsidR="000B1F7B">
              <w:rPr>
                <w:noProof/>
                <w:webHidden/>
              </w:rPr>
              <w:instrText xml:space="preserve"> PAGEREF _Toc168506911 \h </w:instrText>
            </w:r>
            <w:r w:rsidR="000B1F7B">
              <w:rPr>
                <w:noProof/>
                <w:webHidden/>
              </w:rPr>
            </w:r>
            <w:r w:rsidR="000B1F7B">
              <w:rPr>
                <w:noProof/>
                <w:webHidden/>
              </w:rPr>
              <w:fldChar w:fldCharType="separate"/>
            </w:r>
            <w:r w:rsidR="00D75694">
              <w:rPr>
                <w:noProof/>
                <w:webHidden/>
              </w:rPr>
              <w:t>3</w:t>
            </w:r>
            <w:r w:rsidR="000B1F7B">
              <w:rPr>
                <w:noProof/>
                <w:webHidden/>
              </w:rPr>
              <w:fldChar w:fldCharType="end"/>
            </w:r>
          </w:hyperlink>
        </w:p>
        <w:p w14:paraId="46C5C76D" w14:textId="74A3D307" w:rsidR="000B1F7B" w:rsidRDefault="00000000">
          <w:pPr>
            <w:pStyle w:val="TOC1"/>
            <w:rPr>
              <w:rFonts w:asciiTheme="minorHAnsi" w:eastAsiaTheme="minorEastAsia" w:hAnsiTheme="minorHAnsi"/>
              <w:noProof/>
              <w:kern w:val="2"/>
              <w:sz w:val="24"/>
              <w:szCs w:val="24"/>
              <w:lang w:val="en-US"/>
              <w14:ligatures w14:val="standardContextual"/>
            </w:rPr>
          </w:pPr>
          <w:hyperlink w:anchor="_Toc168506912" w:history="1">
            <w:r w:rsidR="000B1F7B" w:rsidRPr="0070587E">
              <w:rPr>
                <w:rStyle w:val="Hyperlink"/>
                <w:noProof/>
              </w:rPr>
              <w:t>2</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OLEMASOLEV OLUKORD</w:t>
            </w:r>
            <w:r w:rsidR="000B1F7B">
              <w:rPr>
                <w:noProof/>
                <w:webHidden/>
              </w:rPr>
              <w:tab/>
            </w:r>
            <w:r w:rsidR="000B1F7B">
              <w:rPr>
                <w:noProof/>
                <w:webHidden/>
              </w:rPr>
              <w:fldChar w:fldCharType="begin"/>
            </w:r>
            <w:r w:rsidR="000B1F7B">
              <w:rPr>
                <w:noProof/>
                <w:webHidden/>
              </w:rPr>
              <w:instrText xml:space="preserve"> PAGEREF _Toc168506912 \h </w:instrText>
            </w:r>
            <w:r w:rsidR="000B1F7B">
              <w:rPr>
                <w:noProof/>
                <w:webHidden/>
              </w:rPr>
            </w:r>
            <w:r w:rsidR="000B1F7B">
              <w:rPr>
                <w:noProof/>
                <w:webHidden/>
              </w:rPr>
              <w:fldChar w:fldCharType="separate"/>
            </w:r>
            <w:r w:rsidR="00D75694">
              <w:rPr>
                <w:noProof/>
                <w:webHidden/>
              </w:rPr>
              <w:t>4</w:t>
            </w:r>
            <w:r w:rsidR="000B1F7B">
              <w:rPr>
                <w:noProof/>
                <w:webHidden/>
              </w:rPr>
              <w:fldChar w:fldCharType="end"/>
            </w:r>
          </w:hyperlink>
        </w:p>
        <w:p w14:paraId="2C807259" w14:textId="77CA0B45"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13" w:history="1">
            <w:r w:rsidR="000B1F7B" w:rsidRPr="0070587E">
              <w:rPr>
                <w:rStyle w:val="Hyperlink"/>
                <w:noProof/>
              </w:rPr>
              <w:t>2.1</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Lähtematerjalid, projektid, planeeringud</w:t>
            </w:r>
            <w:r w:rsidR="000B1F7B">
              <w:rPr>
                <w:noProof/>
                <w:webHidden/>
              </w:rPr>
              <w:tab/>
            </w:r>
            <w:r w:rsidR="000B1F7B">
              <w:rPr>
                <w:noProof/>
                <w:webHidden/>
              </w:rPr>
              <w:fldChar w:fldCharType="begin"/>
            </w:r>
            <w:r w:rsidR="000B1F7B">
              <w:rPr>
                <w:noProof/>
                <w:webHidden/>
              </w:rPr>
              <w:instrText xml:space="preserve"> PAGEREF _Toc168506913 \h </w:instrText>
            </w:r>
            <w:r w:rsidR="000B1F7B">
              <w:rPr>
                <w:noProof/>
                <w:webHidden/>
              </w:rPr>
            </w:r>
            <w:r w:rsidR="000B1F7B">
              <w:rPr>
                <w:noProof/>
                <w:webHidden/>
              </w:rPr>
              <w:fldChar w:fldCharType="separate"/>
            </w:r>
            <w:r w:rsidR="00D75694">
              <w:rPr>
                <w:noProof/>
                <w:webHidden/>
              </w:rPr>
              <w:t>4</w:t>
            </w:r>
            <w:r w:rsidR="000B1F7B">
              <w:rPr>
                <w:noProof/>
                <w:webHidden/>
              </w:rPr>
              <w:fldChar w:fldCharType="end"/>
            </w:r>
          </w:hyperlink>
        </w:p>
        <w:p w14:paraId="56AF7A53" w14:textId="56A2025C"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14" w:history="1">
            <w:r w:rsidR="000B1F7B" w:rsidRPr="0070587E">
              <w:rPr>
                <w:rStyle w:val="Hyperlink"/>
                <w:noProof/>
              </w:rPr>
              <w:t>2.2</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Olemasolevad tehnovõrgud</w:t>
            </w:r>
            <w:r w:rsidR="000B1F7B">
              <w:rPr>
                <w:noProof/>
                <w:webHidden/>
              </w:rPr>
              <w:tab/>
            </w:r>
            <w:r w:rsidR="000B1F7B">
              <w:rPr>
                <w:noProof/>
                <w:webHidden/>
              </w:rPr>
              <w:fldChar w:fldCharType="begin"/>
            </w:r>
            <w:r w:rsidR="000B1F7B">
              <w:rPr>
                <w:noProof/>
                <w:webHidden/>
              </w:rPr>
              <w:instrText xml:space="preserve"> PAGEREF _Toc168506914 \h </w:instrText>
            </w:r>
            <w:r w:rsidR="000B1F7B">
              <w:rPr>
                <w:noProof/>
                <w:webHidden/>
              </w:rPr>
            </w:r>
            <w:r w:rsidR="000B1F7B">
              <w:rPr>
                <w:noProof/>
                <w:webHidden/>
              </w:rPr>
              <w:fldChar w:fldCharType="separate"/>
            </w:r>
            <w:r w:rsidR="00D75694">
              <w:rPr>
                <w:noProof/>
                <w:webHidden/>
              </w:rPr>
              <w:t>4</w:t>
            </w:r>
            <w:r w:rsidR="000B1F7B">
              <w:rPr>
                <w:noProof/>
                <w:webHidden/>
              </w:rPr>
              <w:fldChar w:fldCharType="end"/>
            </w:r>
          </w:hyperlink>
        </w:p>
        <w:p w14:paraId="24F4B29F" w14:textId="0A0A9DD4" w:rsidR="000B1F7B" w:rsidRDefault="00000000">
          <w:pPr>
            <w:pStyle w:val="TOC1"/>
            <w:rPr>
              <w:rFonts w:asciiTheme="minorHAnsi" w:eastAsiaTheme="minorEastAsia" w:hAnsiTheme="minorHAnsi"/>
              <w:noProof/>
              <w:kern w:val="2"/>
              <w:sz w:val="24"/>
              <w:szCs w:val="24"/>
              <w:lang w:val="en-US"/>
              <w14:ligatures w14:val="standardContextual"/>
            </w:rPr>
          </w:pPr>
          <w:hyperlink w:anchor="_Toc168506915" w:history="1">
            <w:r w:rsidR="000B1F7B" w:rsidRPr="0070587E">
              <w:rPr>
                <w:rStyle w:val="Hyperlink"/>
                <w:noProof/>
              </w:rPr>
              <w:t>3</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UURINGUD</w:t>
            </w:r>
            <w:r w:rsidR="000B1F7B">
              <w:rPr>
                <w:noProof/>
                <w:webHidden/>
              </w:rPr>
              <w:tab/>
            </w:r>
            <w:r w:rsidR="000B1F7B">
              <w:rPr>
                <w:noProof/>
                <w:webHidden/>
              </w:rPr>
              <w:fldChar w:fldCharType="begin"/>
            </w:r>
            <w:r w:rsidR="000B1F7B">
              <w:rPr>
                <w:noProof/>
                <w:webHidden/>
              </w:rPr>
              <w:instrText xml:space="preserve"> PAGEREF _Toc168506915 \h </w:instrText>
            </w:r>
            <w:r w:rsidR="000B1F7B">
              <w:rPr>
                <w:noProof/>
                <w:webHidden/>
              </w:rPr>
            </w:r>
            <w:r w:rsidR="000B1F7B">
              <w:rPr>
                <w:noProof/>
                <w:webHidden/>
              </w:rPr>
              <w:fldChar w:fldCharType="separate"/>
            </w:r>
            <w:r w:rsidR="00D75694">
              <w:rPr>
                <w:noProof/>
                <w:webHidden/>
              </w:rPr>
              <w:t>4</w:t>
            </w:r>
            <w:r w:rsidR="000B1F7B">
              <w:rPr>
                <w:noProof/>
                <w:webHidden/>
              </w:rPr>
              <w:fldChar w:fldCharType="end"/>
            </w:r>
          </w:hyperlink>
        </w:p>
        <w:p w14:paraId="5A7549E3" w14:textId="71DC5358"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16" w:history="1">
            <w:r w:rsidR="000B1F7B" w:rsidRPr="0070587E">
              <w:rPr>
                <w:rStyle w:val="Hyperlink"/>
                <w:noProof/>
              </w:rPr>
              <w:t>3.1</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Geodeetilised uuringud</w:t>
            </w:r>
            <w:r w:rsidR="000B1F7B">
              <w:rPr>
                <w:noProof/>
                <w:webHidden/>
              </w:rPr>
              <w:tab/>
            </w:r>
            <w:r w:rsidR="000B1F7B">
              <w:rPr>
                <w:noProof/>
                <w:webHidden/>
              </w:rPr>
              <w:fldChar w:fldCharType="begin"/>
            </w:r>
            <w:r w:rsidR="000B1F7B">
              <w:rPr>
                <w:noProof/>
                <w:webHidden/>
              </w:rPr>
              <w:instrText xml:space="preserve"> PAGEREF _Toc168506916 \h </w:instrText>
            </w:r>
            <w:r w:rsidR="000B1F7B">
              <w:rPr>
                <w:noProof/>
                <w:webHidden/>
              </w:rPr>
            </w:r>
            <w:r w:rsidR="000B1F7B">
              <w:rPr>
                <w:noProof/>
                <w:webHidden/>
              </w:rPr>
              <w:fldChar w:fldCharType="separate"/>
            </w:r>
            <w:r w:rsidR="00D75694">
              <w:rPr>
                <w:noProof/>
                <w:webHidden/>
              </w:rPr>
              <w:t>4</w:t>
            </w:r>
            <w:r w:rsidR="000B1F7B">
              <w:rPr>
                <w:noProof/>
                <w:webHidden/>
              </w:rPr>
              <w:fldChar w:fldCharType="end"/>
            </w:r>
          </w:hyperlink>
        </w:p>
        <w:p w14:paraId="60A07848" w14:textId="51EFB0D5"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17" w:history="1">
            <w:r w:rsidR="000B1F7B" w:rsidRPr="0070587E">
              <w:rPr>
                <w:rStyle w:val="Hyperlink"/>
                <w:noProof/>
              </w:rPr>
              <w:t>3.2</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Geoloogilised uuringud</w:t>
            </w:r>
            <w:r w:rsidR="000B1F7B">
              <w:rPr>
                <w:noProof/>
                <w:webHidden/>
              </w:rPr>
              <w:tab/>
            </w:r>
            <w:r w:rsidR="000B1F7B">
              <w:rPr>
                <w:noProof/>
                <w:webHidden/>
              </w:rPr>
              <w:fldChar w:fldCharType="begin"/>
            </w:r>
            <w:r w:rsidR="000B1F7B">
              <w:rPr>
                <w:noProof/>
                <w:webHidden/>
              </w:rPr>
              <w:instrText xml:space="preserve"> PAGEREF _Toc168506917 \h </w:instrText>
            </w:r>
            <w:r w:rsidR="000B1F7B">
              <w:rPr>
                <w:noProof/>
                <w:webHidden/>
              </w:rPr>
            </w:r>
            <w:r w:rsidR="000B1F7B">
              <w:rPr>
                <w:noProof/>
                <w:webHidden/>
              </w:rPr>
              <w:fldChar w:fldCharType="separate"/>
            </w:r>
            <w:r w:rsidR="00D75694">
              <w:rPr>
                <w:noProof/>
                <w:webHidden/>
              </w:rPr>
              <w:t>4</w:t>
            </w:r>
            <w:r w:rsidR="000B1F7B">
              <w:rPr>
                <w:noProof/>
                <w:webHidden/>
              </w:rPr>
              <w:fldChar w:fldCharType="end"/>
            </w:r>
          </w:hyperlink>
        </w:p>
        <w:p w14:paraId="073354CD" w14:textId="3BAF0062" w:rsidR="000B1F7B" w:rsidRDefault="00000000">
          <w:pPr>
            <w:pStyle w:val="TOC1"/>
            <w:rPr>
              <w:rFonts w:asciiTheme="minorHAnsi" w:eastAsiaTheme="minorEastAsia" w:hAnsiTheme="minorHAnsi"/>
              <w:noProof/>
              <w:kern w:val="2"/>
              <w:sz w:val="24"/>
              <w:szCs w:val="24"/>
              <w:lang w:val="en-US"/>
              <w14:ligatures w14:val="standardContextual"/>
            </w:rPr>
          </w:pPr>
          <w:hyperlink w:anchor="_Toc168506918" w:history="1">
            <w:r w:rsidR="000B1F7B" w:rsidRPr="0070587E">
              <w:rPr>
                <w:rStyle w:val="Hyperlink"/>
                <w:noProof/>
              </w:rPr>
              <w:t>4</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PROJEKTLAHENDUS</w:t>
            </w:r>
            <w:r w:rsidR="000B1F7B">
              <w:rPr>
                <w:noProof/>
                <w:webHidden/>
              </w:rPr>
              <w:tab/>
            </w:r>
            <w:r w:rsidR="000B1F7B">
              <w:rPr>
                <w:noProof/>
                <w:webHidden/>
              </w:rPr>
              <w:fldChar w:fldCharType="begin"/>
            </w:r>
            <w:r w:rsidR="000B1F7B">
              <w:rPr>
                <w:noProof/>
                <w:webHidden/>
              </w:rPr>
              <w:instrText xml:space="preserve"> PAGEREF _Toc168506918 \h </w:instrText>
            </w:r>
            <w:r w:rsidR="000B1F7B">
              <w:rPr>
                <w:noProof/>
                <w:webHidden/>
              </w:rPr>
            </w:r>
            <w:r w:rsidR="000B1F7B">
              <w:rPr>
                <w:noProof/>
                <w:webHidden/>
              </w:rPr>
              <w:fldChar w:fldCharType="separate"/>
            </w:r>
            <w:r w:rsidR="00D75694">
              <w:rPr>
                <w:noProof/>
                <w:webHidden/>
              </w:rPr>
              <w:t>5</w:t>
            </w:r>
            <w:r w:rsidR="000B1F7B">
              <w:rPr>
                <w:noProof/>
                <w:webHidden/>
              </w:rPr>
              <w:fldChar w:fldCharType="end"/>
            </w:r>
          </w:hyperlink>
        </w:p>
        <w:p w14:paraId="5748EC80" w14:textId="1AF5390D"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19" w:history="1">
            <w:r w:rsidR="000B1F7B" w:rsidRPr="0070587E">
              <w:rPr>
                <w:rStyle w:val="Hyperlink"/>
                <w:noProof/>
              </w:rPr>
              <w:t>4.1</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Üldandmed</w:t>
            </w:r>
            <w:r w:rsidR="000B1F7B">
              <w:rPr>
                <w:noProof/>
                <w:webHidden/>
              </w:rPr>
              <w:tab/>
            </w:r>
            <w:r w:rsidR="000B1F7B">
              <w:rPr>
                <w:noProof/>
                <w:webHidden/>
              </w:rPr>
              <w:fldChar w:fldCharType="begin"/>
            </w:r>
            <w:r w:rsidR="000B1F7B">
              <w:rPr>
                <w:noProof/>
                <w:webHidden/>
              </w:rPr>
              <w:instrText xml:space="preserve"> PAGEREF _Toc168506919 \h </w:instrText>
            </w:r>
            <w:r w:rsidR="000B1F7B">
              <w:rPr>
                <w:noProof/>
                <w:webHidden/>
              </w:rPr>
            </w:r>
            <w:r w:rsidR="000B1F7B">
              <w:rPr>
                <w:noProof/>
                <w:webHidden/>
              </w:rPr>
              <w:fldChar w:fldCharType="separate"/>
            </w:r>
            <w:r w:rsidR="00D75694">
              <w:rPr>
                <w:noProof/>
                <w:webHidden/>
              </w:rPr>
              <w:t>5</w:t>
            </w:r>
            <w:r w:rsidR="000B1F7B">
              <w:rPr>
                <w:noProof/>
                <w:webHidden/>
              </w:rPr>
              <w:fldChar w:fldCharType="end"/>
            </w:r>
          </w:hyperlink>
        </w:p>
        <w:p w14:paraId="23A5D4E6" w14:textId="5B4FE6AD"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20" w:history="1">
            <w:r w:rsidR="000B1F7B" w:rsidRPr="0070587E">
              <w:rPr>
                <w:rStyle w:val="Hyperlink"/>
                <w:noProof/>
              </w:rPr>
              <w:t>4.2</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VK</w:t>
            </w:r>
            <w:r w:rsidR="000B1F7B">
              <w:rPr>
                <w:noProof/>
                <w:webHidden/>
              </w:rPr>
              <w:tab/>
            </w:r>
            <w:r w:rsidR="000B1F7B">
              <w:rPr>
                <w:noProof/>
                <w:webHidden/>
              </w:rPr>
              <w:fldChar w:fldCharType="begin"/>
            </w:r>
            <w:r w:rsidR="000B1F7B">
              <w:rPr>
                <w:noProof/>
                <w:webHidden/>
              </w:rPr>
              <w:instrText xml:space="preserve"> PAGEREF _Toc168506920 \h </w:instrText>
            </w:r>
            <w:r w:rsidR="000B1F7B">
              <w:rPr>
                <w:noProof/>
                <w:webHidden/>
              </w:rPr>
            </w:r>
            <w:r w:rsidR="000B1F7B">
              <w:rPr>
                <w:noProof/>
                <w:webHidden/>
              </w:rPr>
              <w:fldChar w:fldCharType="separate"/>
            </w:r>
            <w:r w:rsidR="00D75694">
              <w:rPr>
                <w:noProof/>
                <w:webHidden/>
              </w:rPr>
              <w:t>5</w:t>
            </w:r>
            <w:r w:rsidR="000B1F7B">
              <w:rPr>
                <w:noProof/>
                <w:webHidden/>
              </w:rPr>
              <w:fldChar w:fldCharType="end"/>
            </w:r>
          </w:hyperlink>
        </w:p>
        <w:p w14:paraId="2BE552B3" w14:textId="05D3CB74"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21" w:history="1">
            <w:r w:rsidR="000B1F7B" w:rsidRPr="0070587E">
              <w:rPr>
                <w:rStyle w:val="Hyperlink"/>
                <w:noProof/>
              </w:rPr>
              <w:t>4.3</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plaanilahendus</w:t>
            </w:r>
            <w:r w:rsidR="000B1F7B">
              <w:rPr>
                <w:noProof/>
                <w:webHidden/>
              </w:rPr>
              <w:tab/>
            </w:r>
            <w:r w:rsidR="000B1F7B">
              <w:rPr>
                <w:noProof/>
                <w:webHidden/>
              </w:rPr>
              <w:fldChar w:fldCharType="begin"/>
            </w:r>
            <w:r w:rsidR="000B1F7B">
              <w:rPr>
                <w:noProof/>
                <w:webHidden/>
              </w:rPr>
              <w:instrText xml:space="preserve"> PAGEREF _Toc168506921 \h </w:instrText>
            </w:r>
            <w:r w:rsidR="000B1F7B">
              <w:rPr>
                <w:noProof/>
                <w:webHidden/>
              </w:rPr>
            </w:r>
            <w:r w:rsidR="000B1F7B">
              <w:rPr>
                <w:noProof/>
                <w:webHidden/>
              </w:rPr>
              <w:fldChar w:fldCharType="separate"/>
            </w:r>
            <w:r w:rsidR="00D75694">
              <w:rPr>
                <w:noProof/>
                <w:webHidden/>
              </w:rPr>
              <w:t>5</w:t>
            </w:r>
            <w:r w:rsidR="000B1F7B">
              <w:rPr>
                <w:noProof/>
                <w:webHidden/>
              </w:rPr>
              <w:fldChar w:fldCharType="end"/>
            </w:r>
          </w:hyperlink>
        </w:p>
        <w:p w14:paraId="17A25A06" w14:textId="512B8524"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22" w:history="1">
            <w:r w:rsidR="000B1F7B" w:rsidRPr="0070587E">
              <w:rPr>
                <w:rStyle w:val="Hyperlink"/>
                <w:noProof/>
              </w:rPr>
              <w:t>4.4</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Vertikaalplaneerimine</w:t>
            </w:r>
            <w:r w:rsidR="000B1F7B">
              <w:rPr>
                <w:noProof/>
                <w:webHidden/>
              </w:rPr>
              <w:tab/>
            </w:r>
            <w:r w:rsidR="000B1F7B">
              <w:rPr>
                <w:noProof/>
                <w:webHidden/>
              </w:rPr>
              <w:fldChar w:fldCharType="begin"/>
            </w:r>
            <w:r w:rsidR="000B1F7B">
              <w:rPr>
                <w:noProof/>
                <w:webHidden/>
              </w:rPr>
              <w:instrText xml:space="preserve"> PAGEREF _Toc168506922 \h </w:instrText>
            </w:r>
            <w:r w:rsidR="000B1F7B">
              <w:rPr>
                <w:noProof/>
                <w:webHidden/>
              </w:rPr>
            </w:r>
            <w:r w:rsidR="000B1F7B">
              <w:rPr>
                <w:noProof/>
                <w:webHidden/>
              </w:rPr>
              <w:fldChar w:fldCharType="separate"/>
            </w:r>
            <w:r w:rsidR="00D75694">
              <w:rPr>
                <w:noProof/>
                <w:webHidden/>
              </w:rPr>
              <w:t>5</w:t>
            </w:r>
            <w:r w:rsidR="000B1F7B">
              <w:rPr>
                <w:noProof/>
                <w:webHidden/>
              </w:rPr>
              <w:fldChar w:fldCharType="end"/>
            </w:r>
          </w:hyperlink>
        </w:p>
        <w:p w14:paraId="4A64461C" w14:textId="3BB1CF71"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23" w:history="1">
            <w:r w:rsidR="000B1F7B" w:rsidRPr="0070587E">
              <w:rPr>
                <w:rStyle w:val="Hyperlink"/>
                <w:noProof/>
              </w:rPr>
              <w:t>4.5</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Eeltööd</w:t>
            </w:r>
            <w:r w:rsidR="000B1F7B">
              <w:rPr>
                <w:noProof/>
                <w:webHidden/>
              </w:rPr>
              <w:tab/>
            </w:r>
            <w:r w:rsidR="000B1F7B">
              <w:rPr>
                <w:noProof/>
                <w:webHidden/>
              </w:rPr>
              <w:fldChar w:fldCharType="begin"/>
            </w:r>
            <w:r w:rsidR="000B1F7B">
              <w:rPr>
                <w:noProof/>
                <w:webHidden/>
              </w:rPr>
              <w:instrText xml:space="preserve"> PAGEREF _Toc168506923 \h </w:instrText>
            </w:r>
            <w:r w:rsidR="000B1F7B">
              <w:rPr>
                <w:noProof/>
                <w:webHidden/>
              </w:rPr>
            </w:r>
            <w:r w:rsidR="000B1F7B">
              <w:rPr>
                <w:noProof/>
                <w:webHidden/>
              </w:rPr>
              <w:fldChar w:fldCharType="separate"/>
            </w:r>
            <w:r w:rsidR="00D75694">
              <w:rPr>
                <w:noProof/>
                <w:webHidden/>
              </w:rPr>
              <w:t>5</w:t>
            </w:r>
            <w:r w:rsidR="000B1F7B">
              <w:rPr>
                <w:noProof/>
                <w:webHidden/>
              </w:rPr>
              <w:fldChar w:fldCharType="end"/>
            </w:r>
          </w:hyperlink>
        </w:p>
        <w:p w14:paraId="03E28747" w14:textId="76B4A4C6"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24" w:history="1">
            <w:r w:rsidR="000B1F7B" w:rsidRPr="0070587E">
              <w:rPr>
                <w:rStyle w:val="Hyperlink"/>
                <w:noProof/>
              </w:rPr>
              <w:t>4.6</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Kaevik</w:t>
            </w:r>
            <w:r w:rsidR="000B1F7B">
              <w:rPr>
                <w:noProof/>
                <w:webHidden/>
              </w:rPr>
              <w:tab/>
            </w:r>
            <w:r w:rsidR="000B1F7B">
              <w:rPr>
                <w:noProof/>
                <w:webHidden/>
              </w:rPr>
              <w:fldChar w:fldCharType="begin"/>
            </w:r>
            <w:r w:rsidR="000B1F7B">
              <w:rPr>
                <w:noProof/>
                <w:webHidden/>
              </w:rPr>
              <w:instrText xml:space="preserve"> PAGEREF _Toc168506924 \h </w:instrText>
            </w:r>
            <w:r w:rsidR="000B1F7B">
              <w:rPr>
                <w:noProof/>
                <w:webHidden/>
              </w:rPr>
            </w:r>
            <w:r w:rsidR="000B1F7B">
              <w:rPr>
                <w:noProof/>
                <w:webHidden/>
              </w:rPr>
              <w:fldChar w:fldCharType="separate"/>
            </w:r>
            <w:r w:rsidR="00D75694">
              <w:rPr>
                <w:noProof/>
                <w:webHidden/>
              </w:rPr>
              <w:t>5</w:t>
            </w:r>
            <w:r w:rsidR="000B1F7B">
              <w:rPr>
                <w:noProof/>
                <w:webHidden/>
              </w:rPr>
              <w:fldChar w:fldCharType="end"/>
            </w:r>
          </w:hyperlink>
        </w:p>
        <w:p w14:paraId="246C5FDF" w14:textId="389391AC"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25" w:history="1">
            <w:r w:rsidR="000B1F7B" w:rsidRPr="0070587E">
              <w:rPr>
                <w:rStyle w:val="Hyperlink"/>
                <w:noProof/>
              </w:rPr>
              <w:t>4.7</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Katend</w:t>
            </w:r>
            <w:r w:rsidR="000B1F7B">
              <w:rPr>
                <w:noProof/>
                <w:webHidden/>
              </w:rPr>
              <w:tab/>
            </w:r>
            <w:r w:rsidR="000B1F7B">
              <w:rPr>
                <w:noProof/>
                <w:webHidden/>
              </w:rPr>
              <w:fldChar w:fldCharType="begin"/>
            </w:r>
            <w:r w:rsidR="000B1F7B">
              <w:rPr>
                <w:noProof/>
                <w:webHidden/>
              </w:rPr>
              <w:instrText xml:space="preserve"> PAGEREF _Toc168506925 \h </w:instrText>
            </w:r>
            <w:r w:rsidR="000B1F7B">
              <w:rPr>
                <w:noProof/>
                <w:webHidden/>
              </w:rPr>
            </w:r>
            <w:r w:rsidR="000B1F7B">
              <w:rPr>
                <w:noProof/>
                <w:webHidden/>
              </w:rPr>
              <w:fldChar w:fldCharType="separate"/>
            </w:r>
            <w:r w:rsidR="00D75694">
              <w:rPr>
                <w:noProof/>
                <w:webHidden/>
              </w:rPr>
              <w:t>6</w:t>
            </w:r>
            <w:r w:rsidR="000B1F7B">
              <w:rPr>
                <w:noProof/>
                <w:webHidden/>
              </w:rPr>
              <w:fldChar w:fldCharType="end"/>
            </w:r>
          </w:hyperlink>
        </w:p>
        <w:p w14:paraId="6CA6C6E0" w14:textId="4107981C" w:rsidR="000B1F7B" w:rsidRDefault="00000000">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8506926" w:history="1">
            <w:r w:rsidR="000B1F7B" w:rsidRPr="0070587E">
              <w:rPr>
                <w:rStyle w:val="Hyperlink"/>
                <w:noProof/>
              </w:rPr>
              <w:t>4.7.1</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Katendikontruktsioonid</w:t>
            </w:r>
            <w:r w:rsidR="000B1F7B">
              <w:rPr>
                <w:noProof/>
                <w:webHidden/>
              </w:rPr>
              <w:tab/>
            </w:r>
            <w:r w:rsidR="000B1F7B">
              <w:rPr>
                <w:noProof/>
                <w:webHidden/>
              </w:rPr>
              <w:fldChar w:fldCharType="begin"/>
            </w:r>
            <w:r w:rsidR="000B1F7B">
              <w:rPr>
                <w:noProof/>
                <w:webHidden/>
              </w:rPr>
              <w:instrText xml:space="preserve"> PAGEREF _Toc168506926 \h </w:instrText>
            </w:r>
            <w:r w:rsidR="000B1F7B">
              <w:rPr>
                <w:noProof/>
                <w:webHidden/>
              </w:rPr>
            </w:r>
            <w:r w:rsidR="000B1F7B">
              <w:rPr>
                <w:noProof/>
                <w:webHidden/>
              </w:rPr>
              <w:fldChar w:fldCharType="separate"/>
            </w:r>
            <w:r w:rsidR="00D75694">
              <w:rPr>
                <w:noProof/>
                <w:webHidden/>
              </w:rPr>
              <w:t>6</w:t>
            </w:r>
            <w:r w:rsidR="000B1F7B">
              <w:rPr>
                <w:noProof/>
                <w:webHidden/>
              </w:rPr>
              <w:fldChar w:fldCharType="end"/>
            </w:r>
          </w:hyperlink>
        </w:p>
        <w:p w14:paraId="5528698C" w14:textId="08AB2A7C" w:rsidR="000B1F7B" w:rsidRDefault="00000000">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8506927" w:history="1">
            <w:r w:rsidR="000B1F7B" w:rsidRPr="0070587E">
              <w:rPr>
                <w:rStyle w:val="Hyperlink"/>
                <w:noProof/>
              </w:rPr>
              <w:t>4.7.2</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Aluskiht</w:t>
            </w:r>
            <w:r w:rsidR="000B1F7B">
              <w:rPr>
                <w:noProof/>
                <w:webHidden/>
              </w:rPr>
              <w:tab/>
            </w:r>
            <w:r w:rsidR="000B1F7B">
              <w:rPr>
                <w:noProof/>
                <w:webHidden/>
              </w:rPr>
              <w:fldChar w:fldCharType="begin"/>
            </w:r>
            <w:r w:rsidR="000B1F7B">
              <w:rPr>
                <w:noProof/>
                <w:webHidden/>
              </w:rPr>
              <w:instrText xml:space="preserve"> PAGEREF _Toc168506927 \h </w:instrText>
            </w:r>
            <w:r w:rsidR="000B1F7B">
              <w:rPr>
                <w:noProof/>
                <w:webHidden/>
              </w:rPr>
            </w:r>
            <w:r w:rsidR="000B1F7B">
              <w:rPr>
                <w:noProof/>
                <w:webHidden/>
              </w:rPr>
              <w:fldChar w:fldCharType="separate"/>
            </w:r>
            <w:r w:rsidR="00D75694">
              <w:rPr>
                <w:noProof/>
                <w:webHidden/>
              </w:rPr>
              <w:t>6</w:t>
            </w:r>
            <w:r w:rsidR="000B1F7B">
              <w:rPr>
                <w:noProof/>
                <w:webHidden/>
              </w:rPr>
              <w:fldChar w:fldCharType="end"/>
            </w:r>
          </w:hyperlink>
        </w:p>
        <w:p w14:paraId="0A66088A" w14:textId="1AE1FBE2" w:rsidR="000B1F7B" w:rsidRDefault="00000000">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8506928" w:history="1">
            <w:r w:rsidR="000B1F7B" w:rsidRPr="0070587E">
              <w:rPr>
                <w:rStyle w:val="Hyperlink"/>
                <w:noProof/>
              </w:rPr>
              <w:t>4.7.3</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Tagasitäide</w:t>
            </w:r>
            <w:r w:rsidR="000B1F7B">
              <w:rPr>
                <w:noProof/>
                <w:webHidden/>
              </w:rPr>
              <w:tab/>
            </w:r>
            <w:r w:rsidR="000B1F7B">
              <w:rPr>
                <w:noProof/>
                <w:webHidden/>
              </w:rPr>
              <w:fldChar w:fldCharType="begin"/>
            </w:r>
            <w:r w:rsidR="000B1F7B">
              <w:rPr>
                <w:noProof/>
                <w:webHidden/>
              </w:rPr>
              <w:instrText xml:space="preserve"> PAGEREF _Toc168506928 \h </w:instrText>
            </w:r>
            <w:r w:rsidR="000B1F7B">
              <w:rPr>
                <w:noProof/>
                <w:webHidden/>
              </w:rPr>
            </w:r>
            <w:r w:rsidR="000B1F7B">
              <w:rPr>
                <w:noProof/>
                <w:webHidden/>
              </w:rPr>
              <w:fldChar w:fldCharType="separate"/>
            </w:r>
            <w:r w:rsidR="00D75694">
              <w:rPr>
                <w:noProof/>
                <w:webHidden/>
              </w:rPr>
              <w:t>6</w:t>
            </w:r>
            <w:r w:rsidR="000B1F7B">
              <w:rPr>
                <w:noProof/>
                <w:webHidden/>
              </w:rPr>
              <w:fldChar w:fldCharType="end"/>
            </w:r>
          </w:hyperlink>
        </w:p>
        <w:p w14:paraId="07624019" w14:textId="1C84519A" w:rsidR="000B1F7B" w:rsidRDefault="00000000">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8506929" w:history="1">
            <w:r w:rsidR="000B1F7B" w:rsidRPr="0070587E">
              <w:rPr>
                <w:rStyle w:val="Hyperlink"/>
                <w:noProof/>
              </w:rPr>
              <w:t>4.7.4</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Liivalus</w:t>
            </w:r>
            <w:r w:rsidR="000B1F7B">
              <w:rPr>
                <w:noProof/>
                <w:webHidden/>
              </w:rPr>
              <w:tab/>
            </w:r>
            <w:r w:rsidR="000B1F7B">
              <w:rPr>
                <w:noProof/>
                <w:webHidden/>
              </w:rPr>
              <w:fldChar w:fldCharType="begin"/>
            </w:r>
            <w:r w:rsidR="000B1F7B">
              <w:rPr>
                <w:noProof/>
                <w:webHidden/>
              </w:rPr>
              <w:instrText xml:space="preserve"> PAGEREF _Toc168506929 \h </w:instrText>
            </w:r>
            <w:r w:rsidR="000B1F7B">
              <w:rPr>
                <w:noProof/>
                <w:webHidden/>
              </w:rPr>
            </w:r>
            <w:r w:rsidR="000B1F7B">
              <w:rPr>
                <w:noProof/>
                <w:webHidden/>
              </w:rPr>
              <w:fldChar w:fldCharType="separate"/>
            </w:r>
            <w:r w:rsidR="00D75694">
              <w:rPr>
                <w:noProof/>
                <w:webHidden/>
              </w:rPr>
              <w:t>7</w:t>
            </w:r>
            <w:r w:rsidR="000B1F7B">
              <w:rPr>
                <w:noProof/>
                <w:webHidden/>
              </w:rPr>
              <w:fldChar w:fldCharType="end"/>
            </w:r>
          </w:hyperlink>
        </w:p>
        <w:p w14:paraId="5F41A7C4" w14:textId="4C2E2430" w:rsidR="000B1F7B" w:rsidRDefault="00000000">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8506930" w:history="1">
            <w:r w:rsidR="000B1F7B" w:rsidRPr="0070587E">
              <w:rPr>
                <w:rStyle w:val="Hyperlink"/>
                <w:noProof/>
              </w:rPr>
              <w:t>4.7.5</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Killustikalus</w:t>
            </w:r>
            <w:r w:rsidR="000B1F7B">
              <w:rPr>
                <w:noProof/>
                <w:webHidden/>
              </w:rPr>
              <w:tab/>
            </w:r>
            <w:r w:rsidR="000B1F7B">
              <w:rPr>
                <w:noProof/>
                <w:webHidden/>
              </w:rPr>
              <w:fldChar w:fldCharType="begin"/>
            </w:r>
            <w:r w:rsidR="000B1F7B">
              <w:rPr>
                <w:noProof/>
                <w:webHidden/>
              </w:rPr>
              <w:instrText xml:space="preserve"> PAGEREF _Toc168506930 \h </w:instrText>
            </w:r>
            <w:r w:rsidR="000B1F7B">
              <w:rPr>
                <w:noProof/>
                <w:webHidden/>
              </w:rPr>
            </w:r>
            <w:r w:rsidR="000B1F7B">
              <w:rPr>
                <w:noProof/>
                <w:webHidden/>
              </w:rPr>
              <w:fldChar w:fldCharType="separate"/>
            </w:r>
            <w:r w:rsidR="00D75694">
              <w:rPr>
                <w:noProof/>
                <w:webHidden/>
              </w:rPr>
              <w:t>7</w:t>
            </w:r>
            <w:r w:rsidR="000B1F7B">
              <w:rPr>
                <w:noProof/>
                <w:webHidden/>
              </w:rPr>
              <w:fldChar w:fldCharType="end"/>
            </w:r>
          </w:hyperlink>
        </w:p>
        <w:p w14:paraId="74CDFC3E" w14:textId="26B8E503" w:rsidR="000B1F7B" w:rsidRDefault="00000000">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8506931" w:history="1">
            <w:r w:rsidR="000B1F7B" w:rsidRPr="0070587E">
              <w:rPr>
                <w:rStyle w:val="Hyperlink"/>
                <w:noProof/>
              </w:rPr>
              <w:t>4.7.6</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Asfaltbetoon</w:t>
            </w:r>
            <w:r w:rsidR="000B1F7B">
              <w:rPr>
                <w:noProof/>
                <w:webHidden/>
              </w:rPr>
              <w:tab/>
            </w:r>
            <w:r w:rsidR="000B1F7B">
              <w:rPr>
                <w:noProof/>
                <w:webHidden/>
              </w:rPr>
              <w:fldChar w:fldCharType="begin"/>
            </w:r>
            <w:r w:rsidR="000B1F7B">
              <w:rPr>
                <w:noProof/>
                <w:webHidden/>
              </w:rPr>
              <w:instrText xml:space="preserve"> PAGEREF _Toc168506931 \h </w:instrText>
            </w:r>
            <w:r w:rsidR="000B1F7B">
              <w:rPr>
                <w:noProof/>
                <w:webHidden/>
              </w:rPr>
            </w:r>
            <w:r w:rsidR="000B1F7B">
              <w:rPr>
                <w:noProof/>
                <w:webHidden/>
              </w:rPr>
              <w:fldChar w:fldCharType="separate"/>
            </w:r>
            <w:r w:rsidR="00D75694">
              <w:rPr>
                <w:noProof/>
                <w:webHidden/>
              </w:rPr>
              <w:t>7</w:t>
            </w:r>
            <w:r w:rsidR="000B1F7B">
              <w:rPr>
                <w:noProof/>
                <w:webHidden/>
              </w:rPr>
              <w:fldChar w:fldCharType="end"/>
            </w:r>
          </w:hyperlink>
        </w:p>
        <w:p w14:paraId="1D52C1E6" w14:textId="2822EC52" w:rsidR="000B1F7B" w:rsidRDefault="00000000">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8506932" w:history="1">
            <w:r w:rsidR="000B1F7B" w:rsidRPr="0070587E">
              <w:rPr>
                <w:rStyle w:val="Hyperlink"/>
                <w:noProof/>
              </w:rPr>
              <w:t>4.7.7</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Tugipeenar</w:t>
            </w:r>
            <w:r w:rsidR="000B1F7B">
              <w:rPr>
                <w:noProof/>
                <w:webHidden/>
              </w:rPr>
              <w:tab/>
            </w:r>
            <w:r w:rsidR="000B1F7B">
              <w:rPr>
                <w:noProof/>
                <w:webHidden/>
              </w:rPr>
              <w:fldChar w:fldCharType="begin"/>
            </w:r>
            <w:r w:rsidR="000B1F7B">
              <w:rPr>
                <w:noProof/>
                <w:webHidden/>
              </w:rPr>
              <w:instrText xml:space="preserve"> PAGEREF _Toc168506932 \h </w:instrText>
            </w:r>
            <w:r w:rsidR="000B1F7B">
              <w:rPr>
                <w:noProof/>
                <w:webHidden/>
              </w:rPr>
            </w:r>
            <w:r w:rsidR="000B1F7B">
              <w:rPr>
                <w:noProof/>
                <w:webHidden/>
              </w:rPr>
              <w:fldChar w:fldCharType="separate"/>
            </w:r>
            <w:r w:rsidR="00D75694">
              <w:rPr>
                <w:noProof/>
                <w:webHidden/>
              </w:rPr>
              <w:t>8</w:t>
            </w:r>
            <w:r w:rsidR="000B1F7B">
              <w:rPr>
                <w:noProof/>
                <w:webHidden/>
              </w:rPr>
              <w:fldChar w:fldCharType="end"/>
            </w:r>
          </w:hyperlink>
        </w:p>
        <w:p w14:paraId="0AE55346" w14:textId="0B76B3D0" w:rsidR="000B1F7B" w:rsidRDefault="00000000">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8506933" w:history="1">
            <w:r w:rsidR="000B1F7B" w:rsidRPr="0070587E">
              <w:rPr>
                <w:rStyle w:val="Hyperlink"/>
                <w:noProof/>
              </w:rPr>
              <w:t>4.7.8</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Katendi materjalide kvaliteedinõuded</w:t>
            </w:r>
            <w:r w:rsidR="000B1F7B">
              <w:rPr>
                <w:noProof/>
                <w:webHidden/>
              </w:rPr>
              <w:tab/>
            </w:r>
            <w:r w:rsidR="000B1F7B">
              <w:rPr>
                <w:noProof/>
                <w:webHidden/>
              </w:rPr>
              <w:fldChar w:fldCharType="begin"/>
            </w:r>
            <w:r w:rsidR="000B1F7B">
              <w:rPr>
                <w:noProof/>
                <w:webHidden/>
              </w:rPr>
              <w:instrText xml:space="preserve"> PAGEREF _Toc168506933 \h </w:instrText>
            </w:r>
            <w:r w:rsidR="000B1F7B">
              <w:rPr>
                <w:noProof/>
                <w:webHidden/>
              </w:rPr>
            </w:r>
            <w:r w:rsidR="000B1F7B">
              <w:rPr>
                <w:noProof/>
                <w:webHidden/>
              </w:rPr>
              <w:fldChar w:fldCharType="separate"/>
            </w:r>
            <w:r w:rsidR="00D75694">
              <w:rPr>
                <w:noProof/>
                <w:webHidden/>
              </w:rPr>
              <w:t>8</w:t>
            </w:r>
            <w:r w:rsidR="000B1F7B">
              <w:rPr>
                <w:noProof/>
                <w:webHidden/>
              </w:rPr>
              <w:fldChar w:fldCharType="end"/>
            </w:r>
          </w:hyperlink>
        </w:p>
        <w:p w14:paraId="1AB8592F" w14:textId="2F0421B1"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34" w:history="1">
            <w:r w:rsidR="000B1F7B" w:rsidRPr="0070587E">
              <w:rPr>
                <w:rStyle w:val="Hyperlink"/>
                <w:noProof/>
              </w:rPr>
              <w:t>4.8</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Liikluskorraldus</w:t>
            </w:r>
            <w:r w:rsidR="000B1F7B">
              <w:rPr>
                <w:noProof/>
                <w:webHidden/>
              </w:rPr>
              <w:tab/>
            </w:r>
            <w:r w:rsidR="000B1F7B">
              <w:rPr>
                <w:noProof/>
                <w:webHidden/>
              </w:rPr>
              <w:fldChar w:fldCharType="begin"/>
            </w:r>
            <w:r w:rsidR="000B1F7B">
              <w:rPr>
                <w:noProof/>
                <w:webHidden/>
              </w:rPr>
              <w:instrText xml:space="preserve"> PAGEREF _Toc168506934 \h </w:instrText>
            </w:r>
            <w:r w:rsidR="000B1F7B">
              <w:rPr>
                <w:noProof/>
                <w:webHidden/>
              </w:rPr>
            </w:r>
            <w:r w:rsidR="000B1F7B">
              <w:rPr>
                <w:noProof/>
                <w:webHidden/>
              </w:rPr>
              <w:fldChar w:fldCharType="separate"/>
            </w:r>
            <w:r w:rsidR="00D75694">
              <w:rPr>
                <w:noProof/>
                <w:webHidden/>
              </w:rPr>
              <w:t>8</w:t>
            </w:r>
            <w:r w:rsidR="000B1F7B">
              <w:rPr>
                <w:noProof/>
                <w:webHidden/>
              </w:rPr>
              <w:fldChar w:fldCharType="end"/>
            </w:r>
          </w:hyperlink>
        </w:p>
        <w:p w14:paraId="2D420EC2" w14:textId="62B7483A" w:rsidR="000B1F7B" w:rsidRDefault="00000000">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68506935" w:history="1">
            <w:r w:rsidR="000B1F7B" w:rsidRPr="0070587E">
              <w:rPr>
                <w:rStyle w:val="Hyperlink"/>
                <w:noProof/>
              </w:rPr>
              <w:t>4.8.1</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Ajutine liikluskorraldus</w:t>
            </w:r>
            <w:r w:rsidR="000B1F7B">
              <w:rPr>
                <w:noProof/>
                <w:webHidden/>
              </w:rPr>
              <w:tab/>
            </w:r>
            <w:r w:rsidR="000B1F7B">
              <w:rPr>
                <w:noProof/>
                <w:webHidden/>
              </w:rPr>
              <w:fldChar w:fldCharType="begin"/>
            </w:r>
            <w:r w:rsidR="000B1F7B">
              <w:rPr>
                <w:noProof/>
                <w:webHidden/>
              </w:rPr>
              <w:instrText xml:space="preserve"> PAGEREF _Toc168506935 \h </w:instrText>
            </w:r>
            <w:r w:rsidR="000B1F7B">
              <w:rPr>
                <w:noProof/>
                <w:webHidden/>
              </w:rPr>
            </w:r>
            <w:r w:rsidR="000B1F7B">
              <w:rPr>
                <w:noProof/>
                <w:webHidden/>
              </w:rPr>
              <w:fldChar w:fldCharType="separate"/>
            </w:r>
            <w:r w:rsidR="00D75694">
              <w:rPr>
                <w:noProof/>
                <w:webHidden/>
              </w:rPr>
              <w:t>8</w:t>
            </w:r>
            <w:r w:rsidR="000B1F7B">
              <w:rPr>
                <w:noProof/>
                <w:webHidden/>
              </w:rPr>
              <w:fldChar w:fldCharType="end"/>
            </w:r>
          </w:hyperlink>
        </w:p>
        <w:p w14:paraId="5A3CE22C" w14:textId="32121DD7"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36" w:history="1">
            <w:r w:rsidR="000B1F7B" w:rsidRPr="0070587E">
              <w:rPr>
                <w:rStyle w:val="Hyperlink"/>
                <w:noProof/>
              </w:rPr>
              <w:t>4.9</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Tööde teostamine tehnovõrkude piirkonnas</w:t>
            </w:r>
            <w:r w:rsidR="000B1F7B">
              <w:rPr>
                <w:noProof/>
                <w:webHidden/>
              </w:rPr>
              <w:tab/>
            </w:r>
            <w:r w:rsidR="000B1F7B">
              <w:rPr>
                <w:noProof/>
                <w:webHidden/>
              </w:rPr>
              <w:fldChar w:fldCharType="begin"/>
            </w:r>
            <w:r w:rsidR="000B1F7B">
              <w:rPr>
                <w:noProof/>
                <w:webHidden/>
              </w:rPr>
              <w:instrText xml:space="preserve"> PAGEREF _Toc168506936 \h </w:instrText>
            </w:r>
            <w:r w:rsidR="000B1F7B">
              <w:rPr>
                <w:noProof/>
                <w:webHidden/>
              </w:rPr>
            </w:r>
            <w:r w:rsidR="000B1F7B">
              <w:rPr>
                <w:noProof/>
                <w:webHidden/>
              </w:rPr>
              <w:fldChar w:fldCharType="separate"/>
            </w:r>
            <w:r w:rsidR="00D75694">
              <w:rPr>
                <w:noProof/>
                <w:webHidden/>
              </w:rPr>
              <w:t>8</w:t>
            </w:r>
            <w:r w:rsidR="000B1F7B">
              <w:rPr>
                <w:noProof/>
                <w:webHidden/>
              </w:rPr>
              <w:fldChar w:fldCharType="end"/>
            </w:r>
          </w:hyperlink>
        </w:p>
        <w:p w14:paraId="6CBD8693" w14:textId="7A11D19D"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37" w:history="1">
            <w:r w:rsidR="000B1F7B" w:rsidRPr="0070587E">
              <w:rPr>
                <w:rStyle w:val="Hyperlink"/>
                <w:noProof/>
              </w:rPr>
              <w:t>4.10</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Haljastus</w:t>
            </w:r>
            <w:r w:rsidR="000B1F7B">
              <w:rPr>
                <w:noProof/>
                <w:webHidden/>
              </w:rPr>
              <w:tab/>
            </w:r>
            <w:r w:rsidR="000B1F7B">
              <w:rPr>
                <w:noProof/>
                <w:webHidden/>
              </w:rPr>
              <w:fldChar w:fldCharType="begin"/>
            </w:r>
            <w:r w:rsidR="000B1F7B">
              <w:rPr>
                <w:noProof/>
                <w:webHidden/>
              </w:rPr>
              <w:instrText xml:space="preserve"> PAGEREF _Toc168506937 \h </w:instrText>
            </w:r>
            <w:r w:rsidR="000B1F7B">
              <w:rPr>
                <w:noProof/>
                <w:webHidden/>
              </w:rPr>
            </w:r>
            <w:r w:rsidR="000B1F7B">
              <w:rPr>
                <w:noProof/>
                <w:webHidden/>
              </w:rPr>
              <w:fldChar w:fldCharType="separate"/>
            </w:r>
            <w:r w:rsidR="00D75694">
              <w:rPr>
                <w:noProof/>
                <w:webHidden/>
              </w:rPr>
              <w:t>9</w:t>
            </w:r>
            <w:r w:rsidR="000B1F7B">
              <w:rPr>
                <w:noProof/>
                <w:webHidden/>
              </w:rPr>
              <w:fldChar w:fldCharType="end"/>
            </w:r>
          </w:hyperlink>
        </w:p>
        <w:p w14:paraId="3DE0B861" w14:textId="511F605F" w:rsidR="000B1F7B" w:rsidRDefault="00000000">
          <w:pPr>
            <w:pStyle w:val="TOC1"/>
            <w:rPr>
              <w:rFonts w:asciiTheme="minorHAnsi" w:eastAsiaTheme="minorEastAsia" w:hAnsiTheme="minorHAnsi"/>
              <w:noProof/>
              <w:kern w:val="2"/>
              <w:sz w:val="24"/>
              <w:szCs w:val="24"/>
              <w:lang w:val="en-US"/>
              <w14:ligatures w14:val="standardContextual"/>
            </w:rPr>
          </w:pPr>
          <w:hyperlink w:anchor="_Toc168506938" w:history="1">
            <w:r w:rsidR="000B1F7B" w:rsidRPr="0070587E">
              <w:rPr>
                <w:rStyle w:val="Hyperlink"/>
                <w:noProof/>
              </w:rPr>
              <w:t>5</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ÜLDNÕUDED EHITUSTÖÖDE TEOSTAMiSEL</w:t>
            </w:r>
            <w:r w:rsidR="000B1F7B">
              <w:rPr>
                <w:noProof/>
                <w:webHidden/>
              </w:rPr>
              <w:tab/>
            </w:r>
            <w:r w:rsidR="000B1F7B">
              <w:rPr>
                <w:noProof/>
                <w:webHidden/>
              </w:rPr>
              <w:fldChar w:fldCharType="begin"/>
            </w:r>
            <w:r w:rsidR="000B1F7B">
              <w:rPr>
                <w:noProof/>
                <w:webHidden/>
              </w:rPr>
              <w:instrText xml:space="preserve"> PAGEREF _Toc168506938 \h </w:instrText>
            </w:r>
            <w:r w:rsidR="000B1F7B">
              <w:rPr>
                <w:noProof/>
                <w:webHidden/>
              </w:rPr>
            </w:r>
            <w:r w:rsidR="000B1F7B">
              <w:rPr>
                <w:noProof/>
                <w:webHidden/>
              </w:rPr>
              <w:fldChar w:fldCharType="separate"/>
            </w:r>
            <w:r w:rsidR="00D75694">
              <w:rPr>
                <w:noProof/>
                <w:webHidden/>
              </w:rPr>
              <w:t>9</w:t>
            </w:r>
            <w:r w:rsidR="000B1F7B">
              <w:rPr>
                <w:noProof/>
                <w:webHidden/>
              </w:rPr>
              <w:fldChar w:fldCharType="end"/>
            </w:r>
          </w:hyperlink>
        </w:p>
        <w:p w14:paraId="710E2831" w14:textId="77D3E88A"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39" w:history="1">
            <w:r w:rsidR="000B1F7B" w:rsidRPr="0070587E">
              <w:rPr>
                <w:rStyle w:val="Hyperlink"/>
                <w:noProof/>
              </w:rPr>
              <w:t>5.1</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Tööde organiseerimine</w:t>
            </w:r>
            <w:r w:rsidR="000B1F7B">
              <w:rPr>
                <w:noProof/>
                <w:webHidden/>
              </w:rPr>
              <w:tab/>
            </w:r>
            <w:r w:rsidR="000B1F7B">
              <w:rPr>
                <w:noProof/>
                <w:webHidden/>
              </w:rPr>
              <w:fldChar w:fldCharType="begin"/>
            </w:r>
            <w:r w:rsidR="000B1F7B">
              <w:rPr>
                <w:noProof/>
                <w:webHidden/>
              </w:rPr>
              <w:instrText xml:space="preserve"> PAGEREF _Toc168506939 \h </w:instrText>
            </w:r>
            <w:r w:rsidR="000B1F7B">
              <w:rPr>
                <w:noProof/>
                <w:webHidden/>
              </w:rPr>
            </w:r>
            <w:r w:rsidR="000B1F7B">
              <w:rPr>
                <w:noProof/>
                <w:webHidden/>
              </w:rPr>
              <w:fldChar w:fldCharType="separate"/>
            </w:r>
            <w:r w:rsidR="00D75694">
              <w:rPr>
                <w:noProof/>
                <w:webHidden/>
              </w:rPr>
              <w:t>10</w:t>
            </w:r>
            <w:r w:rsidR="000B1F7B">
              <w:rPr>
                <w:noProof/>
                <w:webHidden/>
              </w:rPr>
              <w:fldChar w:fldCharType="end"/>
            </w:r>
          </w:hyperlink>
        </w:p>
        <w:p w14:paraId="4728E087" w14:textId="172923AD"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40" w:history="1">
            <w:r w:rsidR="000B1F7B" w:rsidRPr="0070587E">
              <w:rPr>
                <w:rStyle w:val="Hyperlink"/>
                <w:noProof/>
              </w:rPr>
              <w:t>5.2</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Tööohutusmeetodid</w:t>
            </w:r>
            <w:r w:rsidR="000B1F7B">
              <w:rPr>
                <w:noProof/>
                <w:webHidden/>
              </w:rPr>
              <w:tab/>
            </w:r>
            <w:r w:rsidR="000B1F7B">
              <w:rPr>
                <w:noProof/>
                <w:webHidden/>
              </w:rPr>
              <w:fldChar w:fldCharType="begin"/>
            </w:r>
            <w:r w:rsidR="000B1F7B">
              <w:rPr>
                <w:noProof/>
                <w:webHidden/>
              </w:rPr>
              <w:instrText xml:space="preserve"> PAGEREF _Toc168506940 \h </w:instrText>
            </w:r>
            <w:r w:rsidR="000B1F7B">
              <w:rPr>
                <w:noProof/>
                <w:webHidden/>
              </w:rPr>
            </w:r>
            <w:r w:rsidR="000B1F7B">
              <w:rPr>
                <w:noProof/>
                <w:webHidden/>
              </w:rPr>
              <w:fldChar w:fldCharType="separate"/>
            </w:r>
            <w:r w:rsidR="00D75694">
              <w:rPr>
                <w:noProof/>
                <w:webHidden/>
              </w:rPr>
              <w:t>10</w:t>
            </w:r>
            <w:r w:rsidR="000B1F7B">
              <w:rPr>
                <w:noProof/>
                <w:webHidden/>
              </w:rPr>
              <w:fldChar w:fldCharType="end"/>
            </w:r>
          </w:hyperlink>
        </w:p>
        <w:p w14:paraId="063A7749" w14:textId="62495730"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41" w:history="1">
            <w:r w:rsidR="000B1F7B" w:rsidRPr="0070587E">
              <w:rPr>
                <w:rStyle w:val="Hyperlink"/>
                <w:noProof/>
              </w:rPr>
              <w:t>5.3</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Looduskeskkonna kaitse</w:t>
            </w:r>
            <w:r w:rsidR="000B1F7B">
              <w:rPr>
                <w:noProof/>
                <w:webHidden/>
              </w:rPr>
              <w:tab/>
            </w:r>
            <w:r w:rsidR="000B1F7B">
              <w:rPr>
                <w:noProof/>
                <w:webHidden/>
              </w:rPr>
              <w:fldChar w:fldCharType="begin"/>
            </w:r>
            <w:r w:rsidR="000B1F7B">
              <w:rPr>
                <w:noProof/>
                <w:webHidden/>
              </w:rPr>
              <w:instrText xml:space="preserve"> PAGEREF _Toc168506941 \h </w:instrText>
            </w:r>
            <w:r w:rsidR="000B1F7B">
              <w:rPr>
                <w:noProof/>
                <w:webHidden/>
              </w:rPr>
            </w:r>
            <w:r w:rsidR="000B1F7B">
              <w:rPr>
                <w:noProof/>
                <w:webHidden/>
              </w:rPr>
              <w:fldChar w:fldCharType="separate"/>
            </w:r>
            <w:r w:rsidR="00D75694">
              <w:rPr>
                <w:noProof/>
                <w:webHidden/>
              </w:rPr>
              <w:t>10</w:t>
            </w:r>
            <w:r w:rsidR="000B1F7B">
              <w:rPr>
                <w:noProof/>
                <w:webHidden/>
              </w:rPr>
              <w:fldChar w:fldCharType="end"/>
            </w:r>
          </w:hyperlink>
        </w:p>
        <w:p w14:paraId="0BFECFA3" w14:textId="2901F33A"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42" w:history="1">
            <w:r w:rsidR="000B1F7B" w:rsidRPr="0070587E">
              <w:rPr>
                <w:rStyle w:val="Hyperlink"/>
                <w:noProof/>
              </w:rPr>
              <w:t>5.4</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Puude kaitsmine ehitustööde ajal</w:t>
            </w:r>
            <w:r w:rsidR="000B1F7B">
              <w:rPr>
                <w:noProof/>
                <w:webHidden/>
              </w:rPr>
              <w:tab/>
            </w:r>
            <w:r w:rsidR="000B1F7B">
              <w:rPr>
                <w:noProof/>
                <w:webHidden/>
              </w:rPr>
              <w:fldChar w:fldCharType="begin"/>
            </w:r>
            <w:r w:rsidR="000B1F7B">
              <w:rPr>
                <w:noProof/>
                <w:webHidden/>
              </w:rPr>
              <w:instrText xml:space="preserve"> PAGEREF _Toc168506942 \h </w:instrText>
            </w:r>
            <w:r w:rsidR="000B1F7B">
              <w:rPr>
                <w:noProof/>
                <w:webHidden/>
              </w:rPr>
            </w:r>
            <w:r w:rsidR="000B1F7B">
              <w:rPr>
                <w:noProof/>
                <w:webHidden/>
              </w:rPr>
              <w:fldChar w:fldCharType="separate"/>
            </w:r>
            <w:r w:rsidR="00D75694">
              <w:rPr>
                <w:noProof/>
                <w:webHidden/>
              </w:rPr>
              <w:t>11</w:t>
            </w:r>
            <w:r w:rsidR="000B1F7B">
              <w:rPr>
                <w:noProof/>
                <w:webHidden/>
              </w:rPr>
              <w:fldChar w:fldCharType="end"/>
            </w:r>
          </w:hyperlink>
        </w:p>
        <w:p w14:paraId="497068D2" w14:textId="13F7CE9F"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43" w:history="1">
            <w:r w:rsidR="000B1F7B" w:rsidRPr="0070587E">
              <w:rPr>
                <w:rStyle w:val="Hyperlink"/>
                <w:noProof/>
              </w:rPr>
              <w:t>5.5</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Kaevetööd</w:t>
            </w:r>
            <w:r w:rsidR="000B1F7B">
              <w:rPr>
                <w:noProof/>
                <w:webHidden/>
              </w:rPr>
              <w:tab/>
            </w:r>
            <w:r w:rsidR="000B1F7B">
              <w:rPr>
                <w:noProof/>
                <w:webHidden/>
              </w:rPr>
              <w:fldChar w:fldCharType="begin"/>
            </w:r>
            <w:r w:rsidR="000B1F7B">
              <w:rPr>
                <w:noProof/>
                <w:webHidden/>
              </w:rPr>
              <w:instrText xml:space="preserve"> PAGEREF _Toc168506943 \h </w:instrText>
            </w:r>
            <w:r w:rsidR="000B1F7B">
              <w:rPr>
                <w:noProof/>
                <w:webHidden/>
              </w:rPr>
            </w:r>
            <w:r w:rsidR="000B1F7B">
              <w:rPr>
                <w:noProof/>
                <w:webHidden/>
              </w:rPr>
              <w:fldChar w:fldCharType="separate"/>
            </w:r>
            <w:r w:rsidR="00D75694">
              <w:rPr>
                <w:noProof/>
                <w:webHidden/>
              </w:rPr>
              <w:t>11</w:t>
            </w:r>
            <w:r w:rsidR="000B1F7B">
              <w:rPr>
                <w:noProof/>
                <w:webHidden/>
              </w:rPr>
              <w:fldChar w:fldCharType="end"/>
            </w:r>
          </w:hyperlink>
        </w:p>
        <w:p w14:paraId="78721A80" w14:textId="384D84D7" w:rsidR="000B1F7B" w:rsidRDefault="00000000">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68506944" w:history="1">
            <w:r w:rsidR="000B1F7B" w:rsidRPr="0070587E">
              <w:rPr>
                <w:rStyle w:val="Hyperlink"/>
                <w:noProof/>
              </w:rPr>
              <w:t>5.6</w:t>
            </w:r>
            <w:r w:rsidR="000B1F7B">
              <w:rPr>
                <w:rFonts w:asciiTheme="minorHAnsi" w:eastAsiaTheme="minorEastAsia" w:hAnsiTheme="minorHAnsi"/>
                <w:noProof/>
                <w:kern w:val="2"/>
                <w:sz w:val="24"/>
                <w:szCs w:val="24"/>
                <w:lang w:val="en-US"/>
                <w14:ligatures w14:val="standardContextual"/>
              </w:rPr>
              <w:tab/>
            </w:r>
            <w:r w:rsidR="000B1F7B" w:rsidRPr="0070587E">
              <w:rPr>
                <w:rStyle w:val="Hyperlink"/>
                <w:noProof/>
              </w:rPr>
              <w:t>Materjalide kvaliteet ja garantii</w:t>
            </w:r>
            <w:r w:rsidR="000B1F7B">
              <w:rPr>
                <w:noProof/>
                <w:webHidden/>
              </w:rPr>
              <w:tab/>
            </w:r>
            <w:r w:rsidR="000B1F7B">
              <w:rPr>
                <w:noProof/>
                <w:webHidden/>
              </w:rPr>
              <w:fldChar w:fldCharType="begin"/>
            </w:r>
            <w:r w:rsidR="000B1F7B">
              <w:rPr>
                <w:noProof/>
                <w:webHidden/>
              </w:rPr>
              <w:instrText xml:space="preserve"> PAGEREF _Toc168506944 \h </w:instrText>
            </w:r>
            <w:r w:rsidR="000B1F7B">
              <w:rPr>
                <w:noProof/>
                <w:webHidden/>
              </w:rPr>
            </w:r>
            <w:r w:rsidR="000B1F7B">
              <w:rPr>
                <w:noProof/>
                <w:webHidden/>
              </w:rPr>
              <w:fldChar w:fldCharType="separate"/>
            </w:r>
            <w:r w:rsidR="00D75694">
              <w:rPr>
                <w:noProof/>
                <w:webHidden/>
              </w:rPr>
              <w:t>11</w:t>
            </w:r>
            <w:r w:rsidR="000B1F7B">
              <w:rPr>
                <w:noProof/>
                <w:webHidden/>
              </w:rPr>
              <w:fldChar w:fldCharType="end"/>
            </w:r>
          </w:hyperlink>
        </w:p>
        <w:p w14:paraId="3D1B1226" w14:textId="4C6F9503" w:rsidR="00EC2804" w:rsidRPr="00EC2804" w:rsidRDefault="005C1CD9" w:rsidP="0040194A">
          <w:r w:rsidRPr="00F546F3">
            <w:rPr>
              <w:b/>
              <w:bCs/>
            </w:rPr>
            <w:fldChar w:fldCharType="end"/>
          </w:r>
        </w:p>
        <w:p w14:paraId="13586AB7" w14:textId="791DC086" w:rsidR="00AF3006" w:rsidRPr="00523F91" w:rsidRDefault="00000000" w:rsidP="005036B1">
          <w:pPr>
            <w:rPr>
              <w:b/>
              <w:bCs/>
            </w:rPr>
          </w:pPr>
        </w:p>
      </w:sdtContent>
    </w:sdt>
    <w:p w14:paraId="7899365B" w14:textId="77777777" w:rsidR="00E1738E" w:rsidRPr="00F546F3" w:rsidRDefault="00BD532E" w:rsidP="005036B1">
      <w:pPr>
        <w:pageBreakBefore/>
      </w:pPr>
      <w:r w:rsidRPr="00F546F3">
        <w:rPr>
          <w:rFonts w:eastAsiaTheme="majorEastAsia" w:cstheme="majorBidi"/>
          <w:b/>
          <w:caps/>
          <w:sz w:val="22"/>
          <w:lang w:eastAsia="et-EE"/>
        </w:rPr>
        <w:lastRenderedPageBreak/>
        <w:t>seletuskiri</w:t>
      </w:r>
    </w:p>
    <w:p w14:paraId="28C73B58" w14:textId="77777777" w:rsidR="00BD532E" w:rsidRPr="00F546F3" w:rsidRDefault="00BD532E" w:rsidP="005036B1">
      <w:pPr>
        <w:pStyle w:val="Heading1"/>
        <w:framePr w:wrap="notBeside"/>
        <w:shd w:val="clear" w:color="auto" w:fill="auto"/>
      </w:pPr>
      <w:bookmarkStart w:id="0" w:name="_Toc168506911"/>
      <w:r w:rsidRPr="00F546F3">
        <w:t>ÜLDOSA</w:t>
      </w:r>
      <w:bookmarkEnd w:id="0"/>
    </w:p>
    <w:p w14:paraId="203FDBE6" w14:textId="2B057ECF" w:rsidR="003270E9" w:rsidRDefault="00A126FC" w:rsidP="005036B1">
      <w:r w:rsidRPr="00956437">
        <w:t xml:space="preserve">Käesolev projekt on koostatud </w:t>
      </w:r>
      <w:r w:rsidR="0040194A">
        <w:t>AS Elveso</w:t>
      </w:r>
      <w:r w:rsidR="002479D9">
        <w:t xml:space="preserve"> </w:t>
      </w:r>
      <w:r w:rsidRPr="00956437">
        <w:t>tellimusel.</w:t>
      </w:r>
      <w:r w:rsidR="00493124">
        <w:t xml:space="preserve"> </w:t>
      </w:r>
      <w:r w:rsidR="00924AB7">
        <w:t xml:space="preserve">Projektiga </w:t>
      </w:r>
      <w:r w:rsidR="003270E9">
        <w:t xml:space="preserve">lahendatakse </w:t>
      </w:r>
      <w:r w:rsidR="00924AB7">
        <w:t>kinnistute Jüri tee 1b, 1c ja 1d ÜVK-liitumispunktide rajamisega kaasnev katendikihtide taastami</w:t>
      </w:r>
      <w:r w:rsidR="003270E9">
        <w:t>ne</w:t>
      </w:r>
      <w:r w:rsidR="00924AB7">
        <w:t xml:space="preserve"> riigiteedel 11111 Lagedi jaama tee km 0,750-0,760 ja 11112 Lagedi-Jüri tee km 1,247 ja 1,258.</w:t>
      </w:r>
    </w:p>
    <w:p w14:paraId="4F9D19C9" w14:textId="746EE010" w:rsidR="003270E9" w:rsidRPr="003270E9" w:rsidRDefault="003270E9" w:rsidP="005036B1">
      <w:pPr>
        <w:rPr>
          <w:b/>
          <w:bCs/>
        </w:rPr>
      </w:pPr>
      <w:r w:rsidRPr="003270E9">
        <w:rPr>
          <w:b/>
          <w:bCs/>
        </w:rPr>
        <w:t xml:space="preserve">ÜVK-liitumispunktide projekt on käesoleva projekti eriosa ning </w:t>
      </w:r>
      <w:r w:rsidR="00A375C1">
        <w:rPr>
          <w:b/>
          <w:bCs/>
        </w:rPr>
        <w:t xml:space="preserve">on koostatud Ekore OÜ poolt – töö nr PP-292/2024. Projekt on leitav kaustast 02_VK. </w:t>
      </w:r>
    </w:p>
    <w:p w14:paraId="7E6EECCE" w14:textId="4526CE7E" w:rsidR="00A126FC" w:rsidRPr="00956437" w:rsidRDefault="004A06C2" w:rsidP="005036B1">
      <w:pPr>
        <w:spacing w:line="240" w:lineRule="auto"/>
        <w:ind w:left="1560" w:hanging="1560"/>
      </w:pPr>
      <w:r w:rsidRPr="00F546F3">
        <w:t>Projekti nimetus:</w:t>
      </w:r>
      <w:r w:rsidR="00385870">
        <w:t xml:space="preserve"> </w:t>
      </w:r>
      <w:r w:rsidR="00E068E0">
        <w:rPr>
          <w:b/>
        </w:rPr>
        <w:t>Riigiteede 11111 Lagedi jaama tee km 0,750-0,760 ja 11112 Lagedi-Jüri tee km 1,247-1,258 katendikihtide taastamise projekt</w:t>
      </w:r>
    </w:p>
    <w:p w14:paraId="007F8E74" w14:textId="4CFB5CBA" w:rsidR="00A126FC" w:rsidRPr="00956437" w:rsidRDefault="00A126FC" w:rsidP="005036B1">
      <w:pPr>
        <w:spacing w:line="240" w:lineRule="auto"/>
        <w:ind w:left="708" w:firstLine="708"/>
      </w:pPr>
      <w:r w:rsidRPr="00956437">
        <w:t xml:space="preserve">Töö nr: </w:t>
      </w:r>
      <w:r w:rsidR="00F57105">
        <w:t>2</w:t>
      </w:r>
      <w:r w:rsidR="00690D30">
        <w:t>400</w:t>
      </w:r>
      <w:r w:rsidR="00E068E0">
        <w:t>8</w:t>
      </w:r>
    </w:p>
    <w:p w14:paraId="3888B61B" w14:textId="024B8441" w:rsidR="00A126FC" w:rsidRPr="00956437" w:rsidRDefault="00A126FC" w:rsidP="005036B1">
      <w:pPr>
        <w:spacing w:line="240" w:lineRule="auto"/>
        <w:ind w:left="708" w:firstLine="708"/>
      </w:pPr>
      <w:r w:rsidRPr="00956437">
        <w:t xml:space="preserve">Projekti staadium: </w:t>
      </w:r>
      <w:r w:rsidR="001F27E6">
        <w:t>Põhi</w:t>
      </w:r>
      <w:r w:rsidR="0001373D">
        <w:t>projekt</w:t>
      </w:r>
    </w:p>
    <w:p w14:paraId="6FBF0BF7" w14:textId="0A2F07F2" w:rsidR="00A126FC" w:rsidRDefault="00A126FC" w:rsidP="005036B1">
      <w:pPr>
        <w:spacing w:line="240" w:lineRule="auto"/>
        <w:ind w:left="708" w:firstLine="708"/>
        <w:rPr>
          <w:rStyle w:val="PageNumber"/>
          <w:noProof/>
        </w:rPr>
      </w:pPr>
      <w:r w:rsidRPr="00956437">
        <w:t>Projekti asukoht:</w:t>
      </w:r>
      <w:r w:rsidR="00451E75">
        <w:t xml:space="preserve"> </w:t>
      </w:r>
      <w:r w:rsidR="00E068E0">
        <w:rPr>
          <w:rStyle w:val="PageNumber"/>
          <w:noProof/>
        </w:rPr>
        <w:t>Lagedi alevik</w:t>
      </w:r>
      <w:r w:rsidR="00395B5B" w:rsidRPr="001E0DF1">
        <w:rPr>
          <w:rStyle w:val="PageNumber"/>
          <w:noProof/>
        </w:rPr>
        <w:t xml:space="preserve">, </w:t>
      </w:r>
      <w:r w:rsidR="00E068E0">
        <w:rPr>
          <w:rStyle w:val="PageNumber"/>
          <w:noProof/>
        </w:rPr>
        <w:t>Rae vald</w:t>
      </w:r>
      <w:r w:rsidR="00451E75">
        <w:rPr>
          <w:rStyle w:val="PageNumber"/>
          <w:noProof/>
        </w:rPr>
        <w:t xml:space="preserve">, </w:t>
      </w:r>
      <w:r w:rsidR="00F57105">
        <w:rPr>
          <w:rStyle w:val="PageNumber"/>
          <w:noProof/>
        </w:rPr>
        <w:t>Harjumaa</w:t>
      </w:r>
    </w:p>
    <w:p w14:paraId="785CED62" w14:textId="77777777" w:rsidR="00A34B30" w:rsidRPr="001E0DF1" w:rsidRDefault="00A34B30" w:rsidP="005036B1">
      <w:pPr>
        <w:spacing w:line="240" w:lineRule="auto"/>
        <w:ind w:left="708" w:firstLine="708"/>
        <w:rPr>
          <w:rStyle w:val="PageNumber"/>
          <w:noProof/>
        </w:rPr>
      </w:pPr>
    </w:p>
    <w:p w14:paraId="2F64A5E0" w14:textId="20A488B8" w:rsidR="00A126FC" w:rsidRPr="00956437" w:rsidRDefault="004A06C2" w:rsidP="005036B1">
      <w:pPr>
        <w:spacing w:line="240" w:lineRule="auto"/>
        <w:ind w:left="1560" w:hanging="1560"/>
      </w:pPr>
      <w:r w:rsidRPr="00F546F3">
        <w:t xml:space="preserve">Tellija andmed: </w:t>
      </w:r>
      <w:r w:rsidR="00E068E0">
        <w:rPr>
          <w:b/>
        </w:rPr>
        <w:t>AS Elveso</w:t>
      </w:r>
    </w:p>
    <w:p w14:paraId="433C3F71" w14:textId="4FCA4EE5" w:rsidR="00A126FC" w:rsidRPr="00956437" w:rsidRDefault="00A126FC" w:rsidP="005036B1">
      <w:pPr>
        <w:spacing w:line="240" w:lineRule="auto"/>
        <w:ind w:left="708" w:firstLine="708"/>
      </w:pPr>
      <w:r w:rsidRPr="00956437">
        <w:t xml:space="preserve">aadress: </w:t>
      </w:r>
      <w:r w:rsidR="00E068E0">
        <w:t>Ehituse tn 9</w:t>
      </w:r>
      <w:r w:rsidR="00CE529A" w:rsidRPr="00CE529A">
        <w:t xml:space="preserve">, </w:t>
      </w:r>
      <w:r w:rsidR="00E068E0">
        <w:t xml:space="preserve">Jüri </w:t>
      </w:r>
      <w:r w:rsidR="00E92F1B">
        <w:t>alevik</w:t>
      </w:r>
      <w:r w:rsidR="00CE529A" w:rsidRPr="00CE529A">
        <w:t xml:space="preserve">, </w:t>
      </w:r>
      <w:r w:rsidR="00E068E0">
        <w:t>Rae</w:t>
      </w:r>
      <w:r w:rsidR="00E92F1B">
        <w:t xml:space="preserve"> vald, </w:t>
      </w:r>
      <w:r w:rsidR="00E068E0">
        <w:t>75301</w:t>
      </w:r>
      <w:r w:rsidR="00CE529A" w:rsidRPr="00CE529A">
        <w:t xml:space="preserve"> Harju</w:t>
      </w:r>
      <w:r w:rsidR="00E92F1B">
        <w:t>maa</w:t>
      </w:r>
    </w:p>
    <w:p w14:paraId="795AAD4F" w14:textId="41673419" w:rsidR="00A126FC" w:rsidRPr="00F72EDD" w:rsidRDefault="00A126FC" w:rsidP="005036B1">
      <w:pPr>
        <w:spacing w:line="240" w:lineRule="auto"/>
        <w:ind w:left="708" w:firstLine="708"/>
      </w:pPr>
      <w:r w:rsidRPr="00F72EDD">
        <w:t>telefon:</w:t>
      </w:r>
      <w:r w:rsidR="00CE529A" w:rsidRPr="00CE529A">
        <w:t xml:space="preserve"> </w:t>
      </w:r>
      <w:r w:rsidRPr="00F72EDD">
        <w:t xml:space="preserve"> </w:t>
      </w:r>
      <w:r w:rsidR="007D2CB0">
        <w:t xml:space="preserve">+372 </w:t>
      </w:r>
      <w:r w:rsidR="00E068E0">
        <w:t>60 31 480</w:t>
      </w:r>
    </w:p>
    <w:p w14:paraId="26B7B90B" w14:textId="4BEA8301" w:rsidR="00A126FC" w:rsidRPr="00956437" w:rsidRDefault="00A126FC" w:rsidP="005036B1">
      <w:pPr>
        <w:spacing w:line="240" w:lineRule="auto"/>
        <w:ind w:left="708" w:firstLine="708"/>
      </w:pPr>
      <w:r w:rsidRPr="00F72EDD">
        <w:t xml:space="preserve">e-mail: </w:t>
      </w:r>
      <w:r w:rsidR="00824DB6">
        <w:t>info</w:t>
      </w:r>
      <w:r w:rsidR="00CE529A" w:rsidRPr="00CE529A">
        <w:t>@</w:t>
      </w:r>
      <w:r w:rsidR="00824DB6">
        <w:t>elveso</w:t>
      </w:r>
      <w:r w:rsidR="007C39DA">
        <w:t>.</w:t>
      </w:r>
      <w:r w:rsidR="00CE529A" w:rsidRPr="00CE529A">
        <w:t>ee</w:t>
      </w:r>
    </w:p>
    <w:p w14:paraId="69A05607" w14:textId="77777777" w:rsidR="00A34B30" w:rsidRDefault="00A34B30" w:rsidP="005036B1">
      <w:pPr>
        <w:spacing w:line="240" w:lineRule="auto"/>
        <w:ind w:left="708" w:firstLine="708"/>
      </w:pPr>
    </w:p>
    <w:p w14:paraId="7645A987" w14:textId="65757464" w:rsidR="004A06C2" w:rsidRPr="00F546F3" w:rsidRDefault="004A06C2" w:rsidP="005036B1">
      <w:pPr>
        <w:spacing w:line="240" w:lineRule="auto"/>
      </w:pPr>
      <w:r w:rsidRPr="00F546F3">
        <w:t xml:space="preserve">Projekteerija andmed: </w:t>
      </w:r>
      <w:r w:rsidRPr="00F546F3">
        <w:rPr>
          <w:b/>
        </w:rPr>
        <w:t>OÜ Esprii</w:t>
      </w:r>
      <w:r w:rsidR="00E15266">
        <w:rPr>
          <w:b/>
        </w:rPr>
        <w:t xml:space="preserve"> </w:t>
      </w:r>
    </w:p>
    <w:p w14:paraId="69859C0C" w14:textId="16D66528" w:rsidR="004A06C2" w:rsidRPr="00F546F3" w:rsidRDefault="004A06C2" w:rsidP="005036B1">
      <w:pPr>
        <w:spacing w:line="240" w:lineRule="auto"/>
        <w:ind w:left="708" w:firstLine="708"/>
      </w:pPr>
      <w:r w:rsidRPr="00F546F3">
        <w:t>aadress: Kaisla 3</w:t>
      </w:r>
      <w:r w:rsidR="00E15266">
        <w:t>,</w:t>
      </w:r>
      <w:r w:rsidRPr="00F546F3">
        <w:t xml:space="preserve"> Tallinn</w:t>
      </w:r>
      <w:r w:rsidR="00E15266">
        <w:t>,</w:t>
      </w:r>
      <w:r w:rsidRPr="00F546F3">
        <w:t xml:space="preserve"> 13516</w:t>
      </w:r>
      <w:r w:rsidR="00E15266">
        <w:t xml:space="preserve"> Harju maakond</w:t>
      </w:r>
    </w:p>
    <w:p w14:paraId="45C069E0" w14:textId="4AB5E55A" w:rsidR="004A06C2" w:rsidRPr="00F546F3" w:rsidRDefault="004A06C2" w:rsidP="005036B1">
      <w:pPr>
        <w:spacing w:line="240" w:lineRule="auto"/>
        <w:ind w:left="708" w:firstLine="708"/>
      </w:pPr>
      <w:r w:rsidRPr="00F546F3">
        <w:t>tel</w:t>
      </w:r>
      <w:r w:rsidR="00824DB6">
        <w:t>:</w:t>
      </w:r>
      <w:r w:rsidRPr="00F546F3">
        <w:t xml:space="preserve"> +372 502 6788</w:t>
      </w:r>
    </w:p>
    <w:p w14:paraId="01AA9756" w14:textId="77777777" w:rsidR="004A06C2" w:rsidRPr="00F546F3" w:rsidRDefault="004A06C2" w:rsidP="005036B1">
      <w:pPr>
        <w:spacing w:line="240" w:lineRule="auto"/>
        <w:ind w:left="708" w:firstLine="708"/>
      </w:pPr>
      <w:r w:rsidRPr="00F546F3">
        <w:t>e-mail: esprii@esprii.ee</w:t>
      </w:r>
    </w:p>
    <w:p w14:paraId="087C735F" w14:textId="77777777" w:rsidR="004A06C2" w:rsidRDefault="004A06C2" w:rsidP="005036B1">
      <w:pPr>
        <w:spacing w:line="240" w:lineRule="auto"/>
        <w:ind w:left="708" w:firstLine="708"/>
      </w:pPr>
      <w:r w:rsidRPr="00F546F3">
        <w:t>reg nr: 12566284</w:t>
      </w:r>
    </w:p>
    <w:p w14:paraId="22409B6E" w14:textId="77777777" w:rsidR="00493124" w:rsidRPr="00F546F3" w:rsidRDefault="00493124" w:rsidP="005036B1">
      <w:pPr>
        <w:spacing w:line="240" w:lineRule="auto"/>
        <w:ind w:left="708" w:firstLine="708"/>
      </w:pPr>
    </w:p>
    <w:p w14:paraId="7D87E880" w14:textId="59A4D910" w:rsidR="00D11B59" w:rsidRDefault="00D11B59" w:rsidP="00CF4985">
      <w:pPr>
        <w:rPr>
          <w:szCs w:val="24"/>
        </w:rPr>
      </w:pPr>
      <w:r w:rsidRPr="00F546F3">
        <w:rPr>
          <w:szCs w:val="18"/>
        </w:rPr>
        <w:t xml:space="preserve">Projekti koostamisel on </w:t>
      </w:r>
      <w:r w:rsidRPr="00F546F3">
        <w:rPr>
          <w:szCs w:val="24"/>
        </w:rPr>
        <w:t>arvestatud Eestis kehtivaid seadusi, standardeid, normdokumente ning juhendeid</w:t>
      </w:r>
      <w:r w:rsidRPr="00F546F3">
        <w:rPr>
          <w:szCs w:val="18"/>
        </w:rPr>
        <w:t xml:space="preserve">. Seadused on leitavad </w:t>
      </w:r>
      <w:r w:rsidRPr="00F546F3">
        <w:rPr>
          <w:szCs w:val="24"/>
        </w:rPr>
        <w:t xml:space="preserve">Elektroonilise Riigi Teataja kataloogist – </w:t>
      </w:r>
      <w:hyperlink r:id="rId8" w:history="1">
        <w:r w:rsidR="00BE0F06" w:rsidRPr="00F546F3">
          <w:rPr>
            <w:rStyle w:val="Hyperlink"/>
            <w:szCs w:val="24"/>
          </w:rPr>
          <w:t>www.riigiteataja.ee</w:t>
        </w:r>
      </w:hyperlink>
      <w:r w:rsidR="00BE0F06" w:rsidRPr="00F546F3">
        <w:rPr>
          <w:szCs w:val="24"/>
        </w:rPr>
        <w:t xml:space="preserve">, </w:t>
      </w:r>
      <w:r w:rsidRPr="00F546F3">
        <w:rPr>
          <w:szCs w:val="24"/>
        </w:rPr>
        <w:t>Standardid</w:t>
      </w:r>
      <w:r w:rsidR="00BE0F06" w:rsidRPr="00F546F3">
        <w:rPr>
          <w:szCs w:val="24"/>
        </w:rPr>
        <w:t xml:space="preserve"> –</w:t>
      </w:r>
      <w:r w:rsidRPr="00F546F3">
        <w:rPr>
          <w:szCs w:val="24"/>
        </w:rPr>
        <w:t xml:space="preserve"> </w:t>
      </w:r>
      <w:hyperlink r:id="rId9" w:history="1">
        <w:r w:rsidR="00BE0F06" w:rsidRPr="00F546F3">
          <w:rPr>
            <w:rStyle w:val="Hyperlink"/>
            <w:szCs w:val="24"/>
          </w:rPr>
          <w:t>www.evs.ee</w:t>
        </w:r>
      </w:hyperlink>
      <w:r w:rsidR="00BE0F06" w:rsidRPr="00F546F3">
        <w:rPr>
          <w:szCs w:val="24"/>
        </w:rPr>
        <w:t xml:space="preserve"> </w:t>
      </w:r>
      <w:r w:rsidRPr="00F546F3">
        <w:rPr>
          <w:szCs w:val="24"/>
        </w:rPr>
        <w:t xml:space="preserve">ning </w:t>
      </w:r>
      <w:r w:rsidR="00BE0F06" w:rsidRPr="00F546F3">
        <w:rPr>
          <w:szCs w:val="24"/>
        </w:rPr>
        <w:t xml:space="preserve">juhendid </w:t>
      </w:r>
      <w:r w:rsidR="00F57EFD">
        <w:rPr>
          <w:szCs w:val="24"/>
        </w:rPr>
        <w:t>Transpordiameti</w:t>
      </w:r>
      <w:r w:rsidR="00F57EFD" w:rsidRPr="00F546F3">
        <w:rPr>
          <w:szCs w:val="24"/>
        </w:rPr>
        <w:t xml:space="preserve"> veebilehel rubriigist „Juhendid“ – </w:t>
      </w:r>
      <w:hyperlink r:id="rId10" w:history="1">
        <w:r w:rsidR="00F57EFD" w:rsidRPr="006568B5">
          <w:rPr>
            <w:rStyle w:val="Hyperlink"/>
          </w:rPr>
          <w:t>https://www.transpordiamet.ee/riigiteede-juhendid</w:t>
        </w:r>
      </w:hyperlink>
      <w:r w:rsidR="00F57EFD" w:rsidRPr="00F546F3">
        <w:rPr>
          <w:szCs w:val="24"/>
        </w:rPr>
        <w:t>.</w:t>
      </w:r>
    </w:p>
    <w:p w14:paraId="2F78F7A3" w14:textId="77777777" w:rsidR="0038659F" w:rsidRDefault="0038659F" w:rsidP="00CF4985">
      <w:pPr>
        <w:rPr>
          <w:szCs w:val="24"/>
        </w:rPr>
      </w:pPr>
    </w:p>
    <w:p w14:paraId="37C33BD6" w14:textId="77777777" w:rsidR="005619A5" w:rsidRPr="00CF4985" w:rsidRDefault="005619A5" w:rsidP="00CF4985">
      <w:pPr>
        <w:rPr>
          <w:szCs w:val="24"/>
        </w:rPr>
      </w:pPr>
    </w:p>
    <w:p w14:paraId="6F89A4F3" w14:textId="24758CDE" w:rsidR="00CE1752" w:rsidRDefault="005E1456" w:rsidP="005036B1">
      <w:pPr>
        <w:pStyle w:val="Heading1"/>
        <w:framePr w:wrap="notBeside"/>
        <w:shd w:val="clear" w:color="auto" w:fill="auto"/>
      </w:pPr>
      <w:bookmarkStart w:id="1" w:name="_Toc168506912"/>
      <w:r w:rsidRPr="00F546F3">
        <w:lastRenderedPageBreak/>
        <w:t>OLEMASOLEV OLUKORD</w:t>
      </w:r>
      <w:bookmarkEnd w:id="1"/>
      <w:r w:rsidR="00DF2FEF" w:rsidRPr="00F546F3">
        <w:t xml:space="preserve"> </w:t>
      </w:r>
    </w:p>
    <w:p w14:paraId="79F3A306" w14:textId="3BD32E8D" w:rsidR="00757D0D" w:rsidRDefault="004F353B" w:rsidP="00235406">
      <w:r w:rsidRPr="00235406">
        <w:t xml:space="preserve">Projektala paikneb </w:t>
      </w:r>
      <w:r w:rsidR="00824DB6">
        <w:t>Rae vallas Lagedi alevikus</w:t>
      </w:r>
      <w:r w:rsidR="004770EC">
        <w:t>. Kinnistud Jüri tee 1b, 1c ja 1c on kaetud haljastusega.</w:t>
      </w:r>
    </w:p>
    <w:p w14:paraId="4B78D8EA" w14:textId="373D27E6" w:rsidR="00824DB6" w:rsidRDefault="00824DB6" w:rsidP="00235406">
      <w:r>
        <w:t>Riigitee 11111 Lagedi jaama tee</w:t>
      </w:r>
      <w:r w:rsidR="00E137E4">
        <w:t>l</w:t>
      </w:r>
      <w:r>
        <w:t xml:space="preserve"> saab kavandatav torustik alguse sõidutee keskel asuvast kaevust. Riigitee on antud asukohas „Teeregistri“ andmetel asfaltbetoonkattega. Katte laius on ligikaudu </w:t>
      </w:r>
      <w:r w:rsidR="007E564C">
        <w:t>5</w:t>
      </w:r>
      <w:r>
        <w:t xml:space="preserve"> m ning </w:t>
      </w:r>
      <w:r w:rsidR="00757D0D">
        <w:t xml:space="preserve">teepeenra laius </w:t>
      </w:r>
      <w:r w:rsidR="007E564C">
        <w:t xml:space="preserve">1 </w:t>
      </w:r>
      <w:r w:rsidR="00757D0D">
        <w:t>m. Kõnnitee on eraldatud äärekiviga. 2023. aasta</w:t>
      </w:r>
      <w:r w:rsidR="00CE2719">
        <w:t xml:space="preserve"> Transpordiamet</w:t>
      </w:r>
      <w:r w:rsidR="00E137E4">
        <w:t>i</w:t>
      </w:r>
      <w:r w:rsidR="00757D0D">
        <w:t xml:space="preserve"> liiklusloenduse andm</w:t>
      </w:r>
      <w:r w:rsidR="00EA3622">
        <w:t>e</w:t>
      </w:r>
      <w:r w:rsidR="00757D0D">
        <w:t>tel on antud lõigul ööpäevaseks</w:t>
      </w:r>
      <w:r w:rsidR="00CE2719">
        <w:t xml:space="preserve"> keskmiseks</w:t>
      </w:r>
      <w:r w:rsidR="00757D0D">
        <w:t xml:space="preserve"> liiklussageduseks 32 autot/ööp.</w:t>
      </w:r>
    </w:p>
    <w:p w14:paraId="3144BBD2" w14:textId="423FCF2E" w:rsidR="00757D0D" w:rsidRDefault="00757D0D" w:rsidP="00235406">
      <w:r>
        <w:t xml:space="preserve">Riigitee 11112 Lagedi-Jüri teel jäävad kavandatavad torustikud teeäärsele haljasalale. Riigitee on antud asukohas „Teeregistri“ andmetel asfaltbetoonkattega. Katte laius on ligikaudu </w:t>
      </w:r>
      <w:r w:rsidR="007E564C">
        <w:t xml:space="preserve">8 </w:t>
      </w:r>
      <w:r>
        <w:t xml:space="preserve">m ning teepeenra laius </w:t>
      </w:r>
      <w:r w:rsidR="007E564C">
        <w:t>1,2</w:t>
      </w:r>
      <w:r>
        <w:t xml:space="preserve"> m. 2023. aasta </w:t>
      </w:r>
      <w:r w:rsidR="00CE2719">
        <w:t xml:space="preserve">Transpordiameti </w:t>
      </w:r>
      <w:r>
        <w:t>liiklusloenduse andm</w:t>
      </w:r>
      <w:r w:rsidR="00CE2719">
        <w:t>e</w:t>
      </w:r>
      <w:r>
        <w:t xml:space="preserve">tel on antud lõigul ööpäevaseks </w:t>
      </w:r>
      <w:r w:rsidR="00CE2719">
        <w:t xml:space="preserve">keskmiseks </w:t>
      </w:r>
      <w:r>
        <w:t xml:space="preserve">liiklussageduseks </w:t>
      </w:r>
      <w:r w:rsidR="00CE2719">
        <w:t>1726</w:t>
      </w:r>
      <w:r>
        <w:t xml:space="preserve"> autot/ööp.</w:t>
      </w:r>
      <w:r w:rsidR="00CE2719">
        <w:t xml:space="preserve"> </w:t>
      </w:r>
      <w:r w:rsidR="00CE2719" w:rsidRPr="00E137E4">
        <w:rPr>
          <w:b/>
          <w:bCs/>
        </w:rPr>
        <w:t>Projekteerija hinnangul</w:t>
      </w:r>
      <w:r w:rsidR="00CE2719">
        <w:t xml:space="preserve"> ei kajasta see aga projektiga hõlmatud ala </w:t>
      </w:r>
      <w:r w:rsidR="003C7199">
        <w:t xml:space="preserve">tegelikku </w:t>
      </w:r>
      <w:r w:rsidR="00CE2719">
        <w:t>liiklussagedust ning reaalne liiklussagedus on märkimisväärselt väiksem. Liiklusloenduse tulemus</w:t>
      </w:r>
      <w:r w:rsidR="003C7199">
        <w:t xml:space="preserve"> 1726 autot/ööp on</w:t>
      </w:r>
      <w:r w:rsidR="00CE2719">
        <w:t xml:space="preserve"> väljastatud lõigule km 0,000 – 1,352</w:t>
      </w:r>
      <w:r w:rsidR="003C7199">
        <w:t>. Lõigu esimeses osas asuvad aga mitmed tehased ning muud tootmishooned, mistõttu on alust arvata, et käesoleva projektiga hõlmatud alale selline liikluskoormus ei jõua. Riigitee 11112 km 1,352-2,811 on liiklusloenduse tulemuseks 474 autot/ööp.</w:t>
      </w:r>
    </w:p>
    <w:p w14:paraId="3CC94019" w14:textId="2B321647" w:rsidR="00FE3E95" w:rsidRPr="00F546F3" w:rsidRDefault="00FE3E95" w:rsidP="00E92220">
      <w:pPr>
        <w:pStyle w:val="Heading2"/>
      </w:pPr>
      <w:bookmarkStart w:id="2" w:name="_Toc168506913"/>
      <w:r w:rsidRPr="00F546F3">
        <w:t xml:space="preserve">Lähtematerjalid, projektid, </w:t>
      </w:r>
      <w:r w:rsidR="00DB284C" w:rsidRPr="00F546F3">
        <w:t>p</w:t>
      </w:r>
      <w:r w:rsidRPr="00F546F3">
        <w:t>laneeringud</w:t>
      </w:r>
      <w:bookmarkEnd w:id="2"/>
    </w:p>
    <w:p w14:paraId="68A6708B" w14:textId="2B773F30" w:rsidR="009D1A98" w:rsidRDefault="00493124" w:rsidP="005036B1">
      <w:pPr>
        <w:rPr>
          <w:szCs w:val="18"/>
        </w:rPr>
      </w:pPr>
      <w:r w:rsidRPr="00956437">
        <w:t xml:space="preserve">Projekti koostamisel on aluseks </w:t>
      </w:r>
      <w:r>
        <w:t xml:space="preserve">Tellija </w:t>
      </w:r>
      <w:r w:rsidR="004A6F59">
        <w:t xml:space="preserve">ettepanekud ja </w:t>
      </w:r>
      <w:r w:rsidR="003C7199">
        <w:t>soovid ning Transpordiameti poolt väljastatud tehnilised nõuded.</w:t>
      </w:r>
    </w:p>
    <w:p w14:paraId="7FA4F2E7" w14:textId="7F9CCEF0" w:rsidR="00960BCA" w:rsidRPr="00F546F3" w:rsidRDefault="008A3C08" w:rsidP="00E92220">
      <w:pPr>
        <w:pStyle w:val="Heading2"/>
      </w:pPr>
      <w:bookmarkStart w:id="3" w:name="_Toc168506914"/>
      <w:r w:rsidRPr="00F546F3">
        <w:t>Olemasolevad tehnovõrgud</w:t>
      </w:r>
      <w:bookmarkEnd w:id="3"/>
    </w:p>
    <w:p w14:paraId="14743DB5" w14:textId="6DEFED07" w:rsidR="006D0E76" w:rsidRDefault="00CF5D9F" w:rsidP="005036B1">
      <w:pPr>
        <w:rPr>
          <w:szCs w:val="18"/>
        </w:rPr>
      </w:pPr>
      <w:r w:rsidRPr="00F546F3">
        <w:rPr>
          <w:szCs w:val="18"/>
        </w:rPr>
        <w:t xml:space="preserve">Projektiga hõlmatud maa-alal paiknevad järgnevad tehnovõrgud: </w:t>
      </w:r>
    </w:p>
    <w:p w14:paraId="315A8741" w14:textId="74968743" w:rsidR="00A97F29" w:rsidRDefault="00A441C0">
      <w:pPr>
        <w:pStyle w:val="ListParagraph"/>
        <w:numPr>
          <w:ilvl w:val="0"/>
          <w:numId w:val="8"/>
        </w:numPr>
        <w:rPr>
          <w:szCs w:val="18"/>
        </w:rPr>
      </w:pPr>
      <w:r>
        <w:rPr>
          <w:szCs w:val="18"/>
        </w:rPr>
        <w:t>E</w:t>
      </w:r>
      <w:r w:rsidR="007E46B5">
        <w:rPr>
          <w:szCs w:val="18"/>
        </w:rPr>
        <w:t>lektri</w:t>
      </w:r>
      <w:r>
        <w:rPr>
          <w:szCs w:val="18"/>
        </w:rPr>
        <w:t>varustus – Elektrilevi OÜ</w:t>
      </w:r>
      <w:r w:rsidR="003765C9">
        <w:rPr>
          <w:szCs w:val="18"/>
        </w:rPr>
        <w:t>;</w:t>
      </w:r>
    </w:p>
    <w:p w14:paraId="1AE9B1B8" w14:textId="08042E2C" w:rsidR="0015071E" w:rsidRDefault="00A441C0">
      <w:pPr>
        <w:pStyle w:val="ListParagraph"/>
        <w:numPr>
          <w:ilvl w:val="0"/>
          <w:numId w:val="8"/>
        </w:numPr>
        <w:rPr>
          <w:szCs w:val="18"/>
        </w:rPr>
      </w:pPr>
      <w:r>
        <w:rPr>
          <w:szCs w:val="18"/>
        </w:rPr>
        <w:t>ÜVK – AS Elveso</w:t>
      </w:r>
      <w:r w:rsidR="0015071E">
        <w:rPr>
          <w:szCs w:val="18"/>
        </w:rPr>
        <w:t>;</w:t>
      </w:r>
    </w:p>
    <w:p w14:paraId="76805196" w14:textId="13E03A37" w:rsidR="0015071E" w:rsidRDefault="00A441C0">
      <w:pPr>
        <w:pStyle w:val="ListParagraph"/>
        <w:numPr>
          <w:ilvl w:val="0"/>
          <w:numId w:val="8"/>
        </w:numPr>
        <w:rPr>
          <w:szCs w:val="18"/>
        </w:rPr>
      </w:pPr>
      <w:r>
        <w:rPr>
          <w:szCs w:val="18"/>
        </w:rPr>
        <w:t>S</w:t>
      </w:r>
      <w:r w:rsidR="007E46B5">
        <w:rPr>
          <w:szCs w:val="18"/>
        </w:rPr>
        <w:t>ide</w:t>
      </w:r>
      <w:r>
        <w:rPr>
          <w:szCs w:val="18"/>
        </w:rPr>
        <w:t>rajatised – Telia Eesti AS ja ELA SA</w:t>
      </w:r>
      <w:r w:rsidR="0015071E">
        <w:rPr>
          <w:szCs w:val="18"/>
        </w:rPr>
        <w:t>.</w:t>
      </w:r>
    </w:p>
    <w:p w14:paraId="1583F2B6" w14:textId="6CB98830" w:rsidR="003C7199" w:rsidRPr="003C7199" w:rsidRDefault="003C7199" w:rsidP="003C7199">
      <w:pPr>
        <w:rPr>
          <w:szCs w:val="18"/>
        </w:rPr>
      </w:pPr>
      <w:r>
        <w:rPr>
          <w:szCs w:val="18"/>
        </w:rPr>
        <w:t>Trasside</w:t>
      </w:r>
      <w:r w:rsidR="00A441C0">
        <w:rPr>
          <w:szCs w:val="18"/>
        </w:rPr>
        <w:t xml:space="preserve"> ja rajatiste</w:t>
      </w:r>
      <w:r>
        <w:rPr>
          <w:szCs w:val="18"/>
        </w:rPr>
        <w:t xml:space="preserve"> paiknemine on kajastatud joonisel </w:t>
      </w:r>
      <w:r w:rsidRPr="00EA3622">
        <w:rPr>
          <w:b/>
          <w:bCs/>
          <w:szCs w:val="18"/>
        </w:rPr>
        <w:t>24008_PP_TL-4-01-AP-VP</w:t>
      </w:r>
      <w:r>
        <w:rPr>
          <w:szCs w:val="18"/>
        </w:rPr>
        <w:t>.</w:t>
      </w:r>
    </w:p>
    <w:p w14:paraId="422CFA40" w14:textId="6DDE42EF" w:rsidR="007620D3" w:rsidRPr="00F546F3" w:rsidRDefault="005E1456" w:rsidP="005036B1">
      <w:pPr>
        <w:pStyle w:val="Heading1"/>
        <w:framePr w:wrap="notBeside"/>
        <w:shd w:val="clear" w:color="auto" w:fill="auto"/>
      </w:pPr>
      <w:bookmarkStart w:id="4" w:name="_Toc168506915"/>
      <w:r w:rsidRPr="00F546F3">
        <w:t>UURINGUD</w:t>
      </w:r>
      <w:bookmarkEnd w:id="4"/>
    </w:p>
    <w:p w14:paraId="528940FD" w14:textId="77777777" w:rsidR="007620D3" w:rsidRPr="00F546F3" w:rsidRDefault="007620D3" w:rsidP="00E92220">
      <w:pPr>
        <w:pStyle w:val="Heading2"/>
      </w:pPr>
      <w:bookmarkStart w:id="5" w:name="_Toc168506916"/>
      <w:r w:rsidRPr="00F546F3">
        <w:t>Geodeetilised uuringud</w:t>
      </w:r>
      <w:bookmarkEnd w:id="5"/>
    </w:p>
    <w:p w14:paraId="1B2C570F" w14:textId="61BCDE2F" w:rsidR="008016F0" w:rsidRDefault="00D754BC" w:rsidP="008016F0">
      <w:pPr>
        <w:rPr>
          <w:szCs w:val="18"/>
        </w:rPr>
      </w:pPr>
      <w:r w:rsidRPr="00D754BC">
        <w:rPr>
          <w:szCs w:val="18"/>
        </w:rPr>
        <w:t xml:space="preserve">Geodeetiline alusplaan on koostatud </w:t>
      </w:r>
      <w:r w:rsidR="00E137E4">
        <w:rPr>
          <w:szCs w:val="18"/>
        </w:rPr>
        <w:t xml:space="preserve">2024. aastal </w:t>
      </w:r>
      <w:r w:rsidR="00F4624C">
        <w:rPr>
          <w:szCs w:val="18"/>
        </w:rPr>
        <w:t>1A Geodeesia OÜ</w:t>
      </w:r>
      <w:r w:rsidRPr="00D754BC">
        <w:rPr>
          <w:szCs w:val="18"/>
        </w:rPr>
        <w:t xml:space="preserve"> poolt </w:t>
      </w:r>
      <w:r w:rsidR="00F4624C">
        <w:rPr>
          <w:szCs w:val="18"/>
        </w:rPr>
        <w:t>– töö nr 24007.</w:t>
      </w:r>
      <w:r w:rsidRPr="00D754BC">
        <w:rPr>
          <w:szCs w:val="18"/>
        </w:rPr>
        <w:t xml:space="preserve"> Digitaalne geodeetiline alusplaan on mõõtkavas 1:500. Koordinaadid riiklikus</w:t>
      </w:r>
      <w:r w:rsidR="00FC253D">
        <w:rPr>
          <w:szCs w:val="18"/>
        </w:rPr>
        <w:t xml:space="preserve"> koordinaats</w:t>
      </w:r>
      <w:r w:rsidR="005C5FB0">
        <w:rPr>
          <w:szCs w:val="18"/>
        </w:rPr>
        <w:t>üs</w:t>
      </w:r>
      <w:r w:rsidR="00FC253D">
        <w:rPr>
          <w:szCs w:val="18"/>
        </w:rPr>
        <w:t>teemist</w:t>
      </w:r>
      <w:r w:rsidRPr="00D754BC">
        <w:rPr>
          <w:szCs w:val="18"/>
        </w:rPr>
        <w:t xml:space="preserve"> L-E</w:t>
      </w:r>
      <w:r w:rsidR="00FC253D">
        <w:rPr>
          <w:szCs w:val="18"/>
        </w:rPr>
        <w:t>ST</w:t>
      </w:r>
      <w:r w:rsidRPr="00D754BC">
        <w:rPr>
          <w:szCs w:val="18"/>
        </w:rPr>
        <w:t>'97, kõrgused EH2000 süsteemis.</w:t>
      </w:r>
    </w:p>
    <w:p w14:paraId="741AA60A" w14:textId="7C9F46E4" w:rsidR="00A441C0" w:rsidRPr="00F4624C" w:rsidRDefault="00A441C0" w:rsidP="008016F0">
      <w:pPr>
        <w:rPr>
          <w:szCs w:val="18"/>
        </w:rPr>
      </w:pPr>
      <w:r>
        <w:rPr>
          <w:szCs w:val="18"/>
        </w:rPr>
        <w:t xml:space="preserve">Geodeetiline alusplaan on leotav projekti kaustas </w:t>
      </w:r>
      <w:r w:rsidRPr="00A441C0">
        <w:rPr>
          <w:b/>
          <w:bCs/>
          <w:szCs w:val="18"/>
        </w:rPr>
        <w:t>04_Geodeetiline-alusplaan</w:t>
      </w:r>
      <w:r>
        <w:rPr>
          <w:szCs w:val="18"/>
        </w:rPr>
        <w:t>.</w:t>
      </w:r>
    </w:p>
    <w:p w14:paraId="66441422" w14:textId="5E659AC2" w:rsidR="004C78D7" w:rsidRPr="00F546F3" w:rsidRDefault="004C78D7" w:rsidP="00E92220">
      <w:pPr>
        <w:pStyle w:val="Heading2"/>
      </w:pPr>
      <w:bookmarkStart w:id="6" w:name="_Toc168506917"/>
      <w:r w:rsidRPr="00F546F3">
        <w:t>Geoloogilised uuringud</w:t>
      </w:r>
      <w:bookmarkEnd w:id="6"/>
    </w:p>
    <w:p w14:paraId="5DFEAA59" w14:textId="5EB234FC" w:rsidR="00C2776D" w:rsidRDefault="00033B33" w:rsidP="005036B1">
      <w:r>
        <w:t>Eraldiseivaid geoloogilisi uuringuid käesoleva projekti koostamiseks ei teostatud</w:t>
      </w:r>
      <w:r w:rsidR="00C2776D">
        <w:t>.</w:t>
      </w:r>
    </w:p>
    <w:p w14:paraId="1862FD72" w14:textId="4AE84641" w:rsidR="00365A15" w:rsidRPr="00F546F3" w:rsidRDefault="000E4177" w:rsidP="005036B1">
      <w:pPr>
        <w:pStyle w:val="Heading1"/>
        <w:framePr w:wrap="notBeside"/>
        <w:shd w:val="clear" w:color="auto" w:fill="auto"/>
      </w:pPr>
      <w:bookmarkStart w:id="7" w:name="_Toc168506918"/>
      <w:r w:rsidRPr="00F546F3">
        <w:lastRenderedPageBreak/>
        <w:t>PROJEKTLAHENDUS</w:t>
      </w:r>
      <w:bookmarkEnd w:id="7"/>
    </w:p>
    <w:p w14:paraId="76F209D2" w14:textId="76012D2E" w:rsidR="002F570F" w:rsidRDefault="00600ECC" w:rsidP="00600ECC">
      <w:pPr>
        <w:pStyle w:val="Heading2"/>
      </w:pPr>
      <w:bookmarkStart w:id="8" w:name="_Toc168506919"/>
      <w:r>
        <w:t>Üldandmed</w:t>
      </w:r>
      <w:bookmarkEnd w:id="8"/>
    </w:p>
    <w:p w14:paraId="7D3BED9E" w14:textId="1FD29238" w:rsidR="002F570F" w:rsidRDefault="002F570F" w:rsidP="002F570F">
      <w:r>
        <w:t>Projektiga lahendatakse ÜVK-torustike rajamistöödega kaasnevate katendikihtide ning haljasalade taastamine.</w:t>
      </w:r>
    </w:p>
    <w:p w14:paraId="757D8E84" w14:textId="21046264" w:rsidR="00A375C1" w:rsidRDefault="00A375C1" w:rsidP="00A375C1">
      <w:pPr>
        <w:pStyle w:val="Heading2"/>
      </w:pPr>
      <w:bookmarkStart w:id="9" w:name="_Toc168506920"/>
      <w:r>
        <w:t>VK</w:t>
      </w:r>
      <w:bookmarkEnd w:id="9"/>
    </w:p>
    <w:p w14:paraId="5B0CE6D2" w14:textId="2C79B5D3" w:rsidR="00A375C1" w:rsidRPr="00A375C1" w:rsidRDefault="00A375C1" w:rsidP="00A375C1">
      <w:pPr>
        <w:rPr>
          <w:b/>
          <w:bCs/>
        </w:rPr>
      </w:pPr>
      <w:r w:rsidRPr="003270E9">
        <w:rPr>
          <w:b/>
          <w:bCs/>
        </w:rPr>
        <w:t xml:space="preserve">ÜVK-liitumispunktide projekt on käesoleva projekti eriosa ning </w:t>
      </w:r>
      <w:r>
        <w:rPr>
          <w:b/>
          <w:bCs/>
        </w:rPr>
        <w:t xml:space="preserve">on koostatud Ekore OÜ poolt – töö nr PP-292/2024. Projekt on leitav kaustast 02_VK. </w:t>
      </w:r>
    </w:p>
    <w:p w14:paraId="5E4A976A" w14:textId="27760D89" w:rsidR="00F074EF" w:rsidRPr="002F570F" w:rsidRDefault="00194868" w:rsidP="00600ECC">
      <w:pPr>
        <w:pStyle w:val="Heading2"/>
      </w:pPr>
      <w:bookmarkStart w:id="10" w:name="_Toc168506921"/>
      <w:r>
        <w:t>plaanilahendus</w:t>
      </w:r>
      <w:bookmarkEnd w:id="10"/>
    </w:p>
    <w:p w14:paraId="29F5C45C" w14:textId="6DC114A6" w:rsidR="002F570F" w:rsidRDefault="002F570F" w:rsidP="00194868">
      <w:r>
        <w:t>Riigiteede 11111 Lagedi jaama tee  ja 11112 Lagedi-Jüri tee plaanilahendust ei muudeta. Katendikihtide ning haljasalade taastamisel on lähtutud olemasolevate teede ja haljasalade paiknemisest</w:t>
      </w:r>
      <w:r w:rsidR="00EE42A5">
        <w:t>. Taastatavate alade asendiplaanile kandmisel on arvestatud rajatavate torustike sügavuste, kaevikute nõlvuste ning katendikihtide taastamise astmetega.</w:t>
      </w:r>
    </w:p>
    <w:p w14:paraId="714DACE1" w14:textId="49C3933E" w:rsidR="00194868" w:rsidRPr="00EE42A5" w:rsidRDefault="00EE42A5" w:rsidP="00194868">
      <w:pPr>
        <w:rPr>
          <w:szCs w:val="18"/>
        </w:rPr>
      </w:pPr>
      <w:r>
        <w:rPr>
          <w:szCs w:val="18"/>
        </w:rPr>
        <w:t>Asend</w:t>
      </w:r>
      <w:r w:rsidR="00EA3622">
        <w:rPr>
          <w:szCs w:val="18"/>
        </w:rPr>
        <w:t>i</w:t>
      </w:r>
      <w:r>
        <w:rPr>
          <w:szCs w:val="18"/>
        </w:rPr>
        <w:t>plaan on kajast</w:t>
      </w:r>
      <w:r w:rsidR="000B1F7B">
        <w:rPr>
          <w:szCs w:val="18"/>
        </w:rPr>
        <w:t>at</w:t>
      </w:r>
      <w:r>
        <w:rPr>
          <w:szCs w:val="18"/>
        </w:rPr>
        <w:t xml:space="preserve">ud joonisel </w:t>
      </w:r>
      <w:r w:rsidRPr="00EA3622">
        <w:rPr>
          <w:b/>
          <w:bCs/>
          <w:szCs w:val="18"/>
        </w:rPr>
        <w:t>24008_PP_TL-4-01_AP-VP</w:t>
      </w:r>
      <w:r>
        <w:rPr>
          <w:szCs w:val="18"/>
        </w:rPr>
        <w:t>.</w:t>
      </w:r>
    </w:p>
    <w:p w14:paraId="1DA6F3D6" w14:textId="12AE6F22" w:rsidR="00125F5F" w:rsidRPr="00F546F3" w:rsidRDefault="00125F5F" w:rsidP="00E92220">
      <w:pPr>
        <w:pStyle w:val="Heading2"/>
      </w:pPr>
      <w:bookmarkStart w:id="11" w:name="_Toc168506922"/>
      <w:r w:rsidRPr="00F546F3">
        <w:t>Vertikaalplaneerimine</w:t>
      </w:r>
      <w:bookmarkEnd w:id="11"/>
    </w:p>
    <w:p w14:paraId="7D4EF1AE" w14:textId="02967970" w:rsidR="00586988" w:rsidRDefault="002F570F" w:rsidP="005036B1">
      <w:r>
        <w:t>Projektiga ei muudeta olemasolevat vertikaalplaneeringut. ÜVK-torustike rajamise ning katendikihtide taastami</w:t>
      </w:r>
      <w:r w:rsidR="008971FB">
        <w:t>s</w:t>
      </w:r>
      <w:r>
        <w:t>e käigus tuleb taastada olemasolevad kalded.</w:t>
      </w:r>
      <w:r w:rsidR="00EE42A5">
        <w:t xml:space="preserve"> Riigitee 11111 on taastataval alal ühepoolse põikkaldega äärekivist eemale.</w:t>
      </w:r>
      <w:r w:rsidR="00EA3622">
        <w:t xml:space="preserve"> </w:t>
      </w:r>
      <w:r w:rsidR="00586988">
        <w:t>Sadeveed on suunatud haljasalale.</w:t>
      </w:r>
    </w:p>
    <w:p w14:paraId="5506DB70" w14:textId="5A44C3ED" w:rsidR="002F570F" w:rsidRDefault="00EA3622" w:rsidP="005036B1">
      <w:r>
        <w:t xml:space="preserve">Olemasolevate </w:t>
      </w:r>
      <w:r w:rsidR="00E137E4">
        <w:t>ja</w:t>
      </w:r>
      <w:r>
        <w:t xml:space="preserve"> rajatavate katete ning </w:t>
      </w:r>
      <w:r w:rsidR="00E137E4">
        <w:t xml:space="preserve">ümbritseva </w:t>
      </w:r>
      <w:r>
        <w:t>maapinna kokkuviimised tuleb teostada sujuvalt.</w:t>
      </w:r>
    </w:p>
    <w:p w14:paraId="250AB90E" w14:textId="77777777" w:rsidR="00B56D2E" w:rsidRPr="00F546F3" w:rsidRDefault="00B56D2E" w:rsidP="00E92220">
      <w:pPr>
        <w:pStyle w:val="Heading2"/>
      </w:pPr>
      <w:bookmarkStart w:id="12" w:name="_Toc168506923"/>
      <w:r w:rsidRPr="00F546F3">
        <w:t>Eeltööd</w:t>
      </w:r>
      <w:bookmarkEnd w:id="12"/>
    </w:p>
    <w:p w14:paraId="276A0396" w14:textId="5E4D08A9" w:rsidR="00BB7858" w:rsidRDefault="00BB7858" w:rsidP="005036B1">
      <w:r w:rsidRPr="00F546F3">
        <w:t>Enne ehitustöödega alustamist peab töövõtja teavitama ja vajadusel kohale kutsuma kõikide kommunikatsioonide valdajad. Samuti on töövõtja kohustatud enne tööde algust teavitama kõiki teisi asjast huvitatud osapooli</w:t>
      </w:r>
      <w:r w:rsidR="003912DB">
        <w:t>,</w:t>
      </w:r>
      <w:r w:rsidRPr="00F546F3">
        <w:t xml:space="preserve"> keda käesolev projekt puudutab. Tehnovõrkude ümbertõstmisel tuleb edastada tehnovõrkude valdajatele teostusjoonised, sealhulgas reserv- ja kaitsetorude paigaldamise teostusjoonised.</w:t>
      </w:r>
    </w:p>
    <w:p w14:paraId="06852FC6" w14:textId="510B6E6B" w:rsidR="00E21E72" w:rsidRDefault="00E21E72" w:rsidP="00E21E72">
      <w:r w:rsidRPr="008E1112">
        <w:t>Maa-ala tuleb puhastada</w:t>
      </w:r>
      <w:r w:rsidR="00E10BCA">
        <w:t xml:space="preserve"> puudest,</w:t>
      </w:r>
      <w:r w:rsidRPr="008E1112">
        <w:t xml:space="preserve"> võsast, põõsastest, kividest, prügist jne.</w:t>
      </w:r>
    </w:p>
    <w:p w14:paraId="764E35CA" w14:textId="4366EFB0" w:rsidR="00460735" w:rsidRDefault="007860D0" w:rsidP="00E92220">
      <w:pPr>
        <w:pStyle w:val="Heading2"/>
      </w:pPr>
      <w:bookmarkStart w:id="13" w:name="_Toc168506924"/>
      <w:r>
        <w:t>Kaevik</w:t>
      </w:r>
      <w:bookmarkEnd w:id="13"/>
    </w:p>
    <w:p w14:paraId="021AC379" w14:textId="3E37D4AA" w:rsidR="008A06DF" w:rsidRDefault="00451678" w:rsidP="008A06DF">
      <w:r>
        <w:t>Torustiku rajamiseks vajaliku k</w:t>
      </w:r>
      <w:r w:rsidR="00BC48EF">
        <w:t>aeviku varisemisnurk ei tohi olla järsem kui 1:3/4 ehk 53</w:t>
      </w:r>
      <w:r w:rsidR="00BC48EF">
        <w:rPr>
          <w:rFonts w:cs="Arial"/>
        </w:rPr>
        <w:t>°</w:t>
      </w:r>
      <w:r w:rsidR="00BC48EF">
        <w:t xml:space="preserve">. Kaeviku nõlva algus peab olema torust </w:t>
      </w:r>
      <w:r w:rsidR="00C37917">
        <w:t xml:space="preserve"> keskkohast </w:t>
      </w:r>
      <w:r w:rsidR="00BC48EF">
        <w:t>vähemalt 0,6 m kaugusel.</w:t>
      </w:r>
    </w:p>
    <w:p w14:paraId="1740E24B" w14:textId="63937315" w:rsidR="00451678" w:rsidRPr="008A06DF" w:rsidRDefault="00BC48EF" w:rsidP="008A06DF">
      <w:r>
        <w:t xml:space="preserve">Sõlmede </w:t>
      </w:r>
      <w:r w:rsidRPr="00451678">
        <w:rPr>
          <w:b/>
          <w:bCs/>
        </w:rPr>
        <w:t>V-1</w:t>
      </w:r>
      <w:r w:rsidRPr="00451678">
        <w:t>,</w:t>
      </w:r>
      <w:r w:rsidRPr="00451678">
        <w:rPr>
          <w:b/>
          <w:bCs/>
        </w:rPr>
        <w:t xml:space="preserve"> KV-2</w:t>
      </w:r>
      <w:r>
        <w:t xml:space="preserve"> ja </w:t>
      </w:r>
      <w:r w:rsidRPr="00451678">
        <w:rPr>
          <w:b/>
          <w:bCs/>
        </w:rPr>
        <w:t>V-4</w:t>
      </w:r>
      <w:r>
        <w:t xml:space="preserve"> juures on ette nähtud lahtikaevel kaevik riigitee poolses servas toestada. Varisemisnurk ei tohi ulatuda riigitee muldesse ja kruuskattega tugipeenrasse.</w:t>
      </w:r>
      <w:r w:rsidR="00E43498">
        <w:t xml:space="preserve"> Toestusviis valida arvestades muu</w:t>
      </w:r>
      <w:r w:rsidR="00501304">
        <w:t>h</w:t>
      </w:r>
      <w:r w:rsidR="00E43498">
        <w:t>ulgas tööohutust, ehituskoha pinnase iseärasusi, olemasolevaid konstruktsioone ja kaeviku mõõtmeid.</w:t>
      </w:r>
    </w:p>
    <w:p w14:paraId="526C23DC" w14:textId="0B7E30E5" w:rsidR="00273438" w:rsidRDefault="008520B6" w:rsidP="00E92220">
      <w:pPr>
        <w:pStyle w:val="Heading2"/>
      </w:pPr>
      <w:bookmarkStart w:id="14" w:name="_Toc168506925"/>
      <w:r>
        <w:lastRenderedPageBreak/>
        <w:t>Katend</w:t>
      </w:r>
      <w:bookmarkEnd w:id="14"/>
    </w:p>
    <w:p w14:paraId="44D3EECD" w14:textId="078C07DD" w:rsidR="003F08F0" w:rsidRPr="003F08F0" w:rsidRDefault="007860D0" w:rsidP="003F08F0">
      <w:r>
        <w:t>Riigitee 11111 Lagedi jaama tee katendikonstruktsiooni (</w:t>
      </w:r>
      <w:r w:rsidRPr="00451678">
        <w:rPr>
          <w:b/>
          <w:bCs/>
        </w:rPr>
        <w:t>KONSTRUKTSIOON I</w:t>
      </w:r>
      <w:r>
        <w:t>) ning haljasalade taastamise konstruktsiooni (</w:t>
      </w:r>
      <w:r w:rsidRPr="00451678">
        <w:rPr>
          <w:b/>
          <w:bCs/>
        </w:rPr>
        <w:t>KONSTRUKTSIOON II</w:t>
      </w:r>
      <w:r>
        <w:t xml:space="preserve">) valikul on lähtutud Transpordiameti poolt väljastatud tehnilistest nõuetest ning </w:t>
      </w:r>
      <w:r w:rsidR="003912DB">
        <w:t>T</w:t>
      </w:r>
      <w:r>
        <w:t xml:space="preserve">ranspordiameti juhendmaterjalidest „Nõuded tehnovõrkude ja -rajatiste teemaale kavandamisel“. </w:t>
      </w:r>
    </w:p>
    <w:p w14:paraId="50514C78" w14:textId="7C0420BE" w:rsidR="00BC48EF" w:rsidRDefault="00384EDA" w:rsidP="00BC48EF">
      <w:pPr>
        <w:pStyle w:val="Heading3"/>
      </w:pPr>
      <w:r>
        <w:t xml:space="preserve"> </w:t>
      </w:r>
      <w:bookmarkStart w:id="15" w:name="_Toc168506926"/>
      <w:r w:rsidR="000C3CD0" w:rsidRPr="00F546F3">
        <w:t>Katendikontruktsioonid</w:t>
      </w:r>
      <w:bookmarkEnd w:id="15"/>
    </w:p>
    <w:p w14:paraId="20A8B884" w14:textId="6DBDF1F2" w:rsidR="00BC48EF" w:rsidRDefault="00BC48EF" w:rsidP="00BC48EF">
      <w:r>
        <w:t xml:space="preserve">Katendikihtide </w:t>
      </w:r>
      <w:r w:rsidR="00E43498">
        <w:t xml:space="preserve">taastamise </w:t>
      </w:r>
      <w:r>
        <w:t>astmed:</w:t>
      </w:r>
    </w:p>
    <w:p w14:paraId="6027DA5D" w14:textId="2F7DD267" w:rsidR="00BC48EF" w:rsidRDefault="00BC48EF" w:rsidP="00BC48EF">
      <w:pPr>
        <w:pStyle w:val="ListParagraph"/>
        <w:numPr>
          <w:ilvl w:val="0"/>
          <w:numId w:val="30"/>
        </w:numPr>
      </w:pPr>
      <w:r>
        <w:t>KONSTRUKTSIOON I – min 0,3 m;</w:t>
      </w:r>
    </w:p>
    <w:p w14:paraId="70AB8929" w14:textId="08FD8D57" w:rsidR="00BC48EF" w:rsidRPr="00BC48EF" w:rsidRDefault="00BC48EF" w:rsidP="00BC48EF">
      <w:pPr>
        <w:pStyle w:val="ListParagraph"/>
        <w:numPr>
          <w:ilvl w:val="0"/>
          <w:numId w:val="30"/>
        </w:numPr>
      </w:pPr>
      <w:r>
        <w:t>KONSTRUKTSIOON II – min 0,5 m.</w:t>
      </w:r>
    </w:p>
    <w:p w14:paraId="28783690" w14:textId="4BA6D328" w:rsidR="00936E38" w:rsidRPr="0090218D" w:rsidRDefault="000C3CD0" w:rsidP="005036B1">
      <w:pPr>
        <w:rPr>
          <w:b/>
          <w:bCs/>
          <w:u w:val="single"/>
        </w:rPr>
      </w:pPr>
      <w:r w:rsidRPr="0090218D">
        <w:rPr>
          <w:b/>
          <w:bCs/>
          <w:u w:val="single"/>
        </w:rPr>
        <w:t>Projekteeritud katendikonstruktsioon</w:t>
      </w:r>
      <w:r w:rsidR="00681D32">
        <w:rPr>
          <w:b/>
          <w:bCs/>
          <w:u w:val="single"/>
        </w:rPr>
        <w:t>id</w:t>
      </w:r>
      <w:r w:rsidRPr="0090218D">
        <w:rPr>
          <w:b/>
          <w:bCs/>
          <w:u w:val="single"/>
        </w:rPr>
        <w:t xml:space="preserve"> on järgnev</w:t>
      </w:r>
      <w:r w:rsidR="00681D32">
        <w:rPr>
          <w:b/>
          <w:bCs/>
          <w:u w:val="single"/>
        </w:rPr>
        <w:t>ad</w:t>
      </w:r>
      <w:r w:rsidRPr="0090218D">
        <w:rPr>
          <w:b/>
          <w:bCs/>
          <w:u w:val="single"/>
        </w:rPr>
        <w:t>:</w:t>
      </w:r>
    </w:p>
    <w:tbl>
      <w:tblPr>
        <w:tblStyle w:val="TableGrid"/>
        <w:tblW w:w="0" w:type="auto"/>
        <w:tblLook w:val="04A0" w:firstRow="1" w:lastRow="0" w:firstColumn="1" w:lastColumn="0" w:noHBand="0" w:noVBand="1"/>
      </w:tblPr>
      <w:tblGrid>
        <w:gridCol w:w="4045"/>
        <w:gridCol w:w="2520"/>
      </w:tblGrid>
      <w:tr w:rsidR="008430C9" w14:paraId="254A2F07" w14:textId="77777777" w:rsidTr="00512C28">
        <w:tc>
          <w:tcPr>
            <w:tcW w:w="6565" w:type="dxa"/>
            <w:gridSpan w:val="2"/>
            <w:tcBorders>
              <w:top w:val="nil"/>
              <w:left w:val="nil"/>
              <w:right w:val="nil"/>
            </w:tcBorders>
          </w:tcPr>
          <w:p w14:paraId="66D57083" w14:textId="77777777" w:rsidR="008430C9" w:rsidRDefault="008430C9" w:rsidP="008430C9">
            <w:pPr>
              <w:spacing w:after="0" w:line="240" w:lineRule="auto"/>
            </w:pPr>
            <w:r>
              <w:rPr>
                <w:rFonts w:ascii="Calibri" w:hAnsi="Calibri" w:cs="Calibri"/>
                <w:b/>
                <w:bCs/>
                <w:color w:val="000000"/>
                <w:sz w:val="23"/>
                <w:szCs w:val="23"/>
              </w:rPr>
              <w:t>KONSTRUKTSIOON I</w:t>
            </w:r>
          </w:p>
        </w:tc>
      </w:tr>
      <w:tr w:rsidR="008430C9" w14:paraId="60DB7D59" w14:textId="77777777" w:rsidTr="00C2320F">
        <w:tc>
          <w:tcPr>
            <w:tcW w:w="4045" w:type="dxa"/>
            <w:vAlign w:val="center"/>
          </w:tcPr>
          <w:p w14:paraId="14870E7C" w14:textId="7B36D6D5" w:rsidR="008430C9" w:rsidRPr="00C2320F" w:rsidRDefault="00D66391" w:rsidP="00C2320F">
            <w:pPr>
              <w:spacing w:after="0" w:line="276" w:lineRule="auto"/>
              <w:jc w:val="left"/>
              <w:rPr>
                <w:rFonts w:cs="Arial"/>
                <w:szCs w:val="20"/>
              </w:rPr>
            </w:pPr>
            <w:r w:rsidRPr="00C2320F">
              <w:rPr>
                <w:rFonts w:cs="Arial"/>
                <w:color w:val="000000"/>
                <w:szCs w:val="20"/>
              </w:rPr>
              <w:t>AC 1</w:t>
            </w:r>
            <w:r w:rsidR="00C2320F" w:rsidRPr="00C2320F">
              <w:rPr>
                <w:rFonts w:cs="Arial"/>
                <w:color w:val="000000"/>
                <w:szCs w:val="20"/>
              </w:rPr>
              <w:t>2</w:t>
            </w:r>
            <w:r w:rsidRPr="00C2320F">
              <w:rPr>
                <w:rFonts w:cs="Arial"/>
                <w:color w:val="000000"/>
                <w:szCs w:val="20"/>
              </w:rPr>
              <w:t xml:space="preserve"> surf</w:t>
            </w:r>
          </w:p>
        </w:tc>
        <w:tc>
          <w:tcPr>
            <w:tcW w:w="2520" w:type="dxa"/>
            <w:vAlign w:val="center"/>
          </w:tcPr>
          <w:p w14:paraId="1C436738" w14:textId="05B3B54C" w:rsidR="008430C9" w:rsidRPr="00C2320F" w:rsidRDefault="008430C9" w:rsidP="00C2320F">
            <w:pPr>
              <w:spacing w:after="0" w:line="276" w:lineRule="auto"/>
              <w:jc w:val="left"/>
              <w:rPr>
                <w:rFonts w:cs="Arial"/>
                <w:szCs w:val="20"/>
              </w:rPr>
            </w:pPr>
            <w:r w:rsidRPr="00C2320F">
              <w:rPr>
                <w:rFonts w:cs="Arial"/>
                <w:color w:val="000000"/>
                <w:szCs w:val="20"/>
              </w:rPr>
              <w:t>h=</w:t>
            </w:r>
            <w:r w:rsidR="00C2320F" w:rsidRPr="00C2320F">
              <w:rPr>
                <w:rFonts w:cs="Arial"/>
                <w:color w:val="000000"/>
                <w:szCs w:val="20"/>
              </w:rPr>
              <w:t>4</w:t>
            </w:r>
            <w:r w:rsidRPr="00C2320F">
              <w:rPr>
                <w:rFonts w:cs="Arial"/>
                <w:color w:val="000000"/>
                <w:szCs w:val="20"/>
              </w:rPr>
              <w:t xml:space="preserve"> cm</w:t>
            </w:r>
          </w:p>
        </w:tc>
      </w:tr>
      <w:tr w:rsidR="00D66391" w14:paraId="53B19B34" w14:textId="77777777" w:rsidTr="00C2320F">
        <w:tc>
          <w:tcPr>
            <w:tcW w:w="4045" w:type="dxa"/>
            <w:vAlign w:val="center"/>
          </w:tcPr>
          <w:p w14:paraId="65B80F71" w14:textId="6B802FCC" w:rsidR="00D66391" w:rsidRPr="00C2320F" w:rsidRDefault="00D66391" w:rsidP="00C2320F">
            <w:pPr>
              <w:spacing w:after="0" w:line="276" w:lineRule="auto"/>
              <w:jc w:val="left"/>
              <w:rPr>
                <w:rFonts w:cs="Arial"/>
                <w:color w:val="000000"/>
                <w:szCs w:val="20"/>
              </w:rPr>
            </w:pPr>
            <w:r w:rsidRPr="00C2320F">
              <w:rPr>
                <w:rFonts w:cs="Arial"/>
                <w:color w:val="000000"/>
                <w:szCs w:val="20"/>
              </w:rPr>
              <w:t xml:space="preserve">AC </w:t>
            </w:r>
            <w:r w:rsidR="00C2320F" w:rsidRPr="00C2320F">
              <w:rPr>
                <w:rFonts w:cs="Arial"/>
                <w:color w:val="000000"/>
                <w:szCs w:val="20"/>
              </w:rPr>
              <w:t>16</w:t>
            </w:r>
            <w:r w:rsidRPr="00C2320F">
              <w:rPr>
                <w:rFonts w:cs="Arial"/>
                <w:color w:val="000000"/>
                <w:szCs w:val="20"/>
              </w:rPr>
              <w:t xml:space="preserve"> base</w:t>
            </w:r>
          </w:p>
        </w:tc>
        <w:tc>
          <w:tcPr>
            <w:tcW w:w="2520" w:type="dxa"/>
            <w:vAlign w:val="center"/>
          </w:tcPr>
          <w:p w14:paraId="61354554" w14:textId="0B21F4B6" w:rsidR="00D66391" w:rsidRPr="00C2320F" w:rsidRDefault="00D66391" w:rsidP="00C2320F">
            <w:pPr>
              <w:spacing w:after="0" w:line="276" w:lineRule="auto"/>
              <w:jc w:val="left"/>
              <w:rPr>
                <w:rFonts w:cs="Arial"/>
                <w:color w:val="000000"/>
                <w:szCs w:val="20"/>
              </w:rPr>
            </w:pPr>
            <w:r w:rsidRPr="00C2320F">
              <w:rPr>
                <w:rFonts w:cs="Arial"/>
                <w:color w:val="000000"/>
                <w:szCs w:val="20"/>
              </w:rPr>
              <w:t>h=</w:t>
            </w:r>
            <w:r w:rsidR="00C2320F" w:rsidRPr="00C2320F">
              <w:rPr>
                <w:rFonts w:cs="Arial"/>
                <w:color w:val="000000"/>
                <w:szCs w:val="20"/>
              </w:rPr>
              <w:t>5</w:t>
            </w:r>
            <w:r w:rsidRPr="00C2320F">
              <w:rPr>
                <w:rFonts w:cs="Arial"/>
                <w:color w:val="000000"/>
                <w:szCs w:val="20"/>
              </w:rPr>
              <w:t xml:space="preserve"> cm</w:t>
            </w:r>
          </w:p>
        </w:tc>
      </w:tr>
      <w:tr w:rsidR="008430C9" w14:paraId="72FDFAE6" w14:textId="77777777" w:rsidTr="00C2320F">
        <w:tc>
          <w:tcPr>
            <w:tcW w:w="4045" w:type="dxa"/>
            <w:vAlign w:val="center"/>
          </w:tcPr>
          <w:p w14:paraId="5F64AD66" w14:textId="1BEBE159" w:rsidR="008430C9" w:rsidRPr="00C2320F" w:rsidRDefault="00D66391" w:rsidP="00C2320F">
            <w:pPr>
              <w:spacing w:after="0" w:line="276" w:lineRule="auto"/>
              <w:jc w:val="left"/>
              <w:rPr>
                <w:rFonts w:cs="Arial"/>
                <w:szCs w:val="20"/>
              </w:rPr>
            </w:pPr>
            <w:r w:rsidRPr="00C2320F">
              <w:rPr>
                <w:rFonts w:cs="Arial"/>
                <w:color w:val="000000"/>
                <w:szCs w:val="20"/>
              </w:rPr>
              <w:t>Killus</w:t>
            </w:r>
            <w:r w:rsidR="00B6473C" w:rsidRPr="00C2320F">
              <w:rPr>
                <w:rFonts w:cs="Arial"/>
                <w:color w:val="000000"/>
                <w:szCs w:val="20"/>
              </w:rPr>
              <w:t>t</w:t>
            </w:r>
            <w:r w:rsidRPr="00C2320F">
              <w:rPr>
                <w:rFonts w:cs="Arial"/>
                <w:color w:val="000000"/>
                <w:szCs w:val="20"/>
              </w:rPr>
              <w:t>ik</w:t>
            </w:r>
            <w:r w:rsidR="008430C9" w:rsidRPr="00C2320F">
              <w:rPr>
                <w:rFonts w:cs="Arial"/>
                <w:color w:val="000000"/>
                <w:szCs w:val="20"/>
              </w:rPr>
              <w:t xml:space="preserve">alus fr. </w:t>
            </w:r>
            <w:r w:rsidRPr="00C2320F">
              <w:rPr>
                <w:rFonts w:cs="Arial"/>
                <w:color w:val="000000"/>
                <w:szCs w:val="20"/>
              </w:rPr>
              <w:t>32</w:t>
            </w:r>
            <w:r w:rsidR="008430C9" w:rsidRPr="00C2320F">
              <w:rPr>
                <w:rFonts w:cs="Arial"/>
                <w:color w:val="000000"/>
                <w:szCs w:val="20"/>
              </w:rPr>
              <w:t>/</w:t>
            </w:r>
            <w:r w:rsidRPr="00C2320F">
              <w:rPr>
                <w:rFonts w:cs="Arial"/>
                <w:color w:val="000000"/>
                <w:szCs w:val="20"/>
              </w:rPr>
              <w:t>6</w:t>
            </w:r>
            <w:r w:rsidR="002C4B62" w:rsidRPr="00C2320F">
              <w:rPr>
                <w:rFonts w:cs="Arial"/>
                <w:color w:val="000000"/>
                <w:szCs w:val="20"/>
              </w:rPr>
              <w:t>3</w:t>
            </w:r>
            <w:r w:rsidR="008430C9" w:rsidRPr="00C2320F">
              <w:rPr>
                <w:rFonts w:cs="Arial"/>
                <w:color w:val="000000"/>
                <w:szCs w:val="20"/>
              </w:rPr>
              <w:t>,</w:t>
            </w:r>
            <w:r w:rsidRPr="00C2320F">
              <w:rPr>
                <w:rFonts w:cs="Arial"/>
                <w:color w:val="000000"/>
                <w:szCs w:val="20"/>
              </w:rPr>
              <w:t xml:space="preserve"> kiilutud fr. 8/16,</w:t>
            </w:r>
            <w:r w:rsidR="008430C9" w:rsidRPr="00C2320F">
              <w:rPr>
                <w:rFonts w:cs="Arial"/>
                <w:color w:val="000000"/>
                <w:szCs w:val="20"/>
              </w:rPr>
              <w:t xml:space="preserve"> </w:t>
            </w:r>
            <w:r w:rsidR="008430C9" w:rsidRPr="00C2320F">
              <w:rPr>
                <w:rFonts w:cs="Arial"/>
                <w:szCs w:val="20"/>
              </w:rPr>
              <w:t>E=170 Mpa</w:t>
            </w:r>
          </w:p>
        </w:tc>
        <w:tc>
          <w:tcPr>
            <w:tcW w:w="2520" w:type="dxa"/>
            <w:vAlign w:val="center"/>
          </w:tcPr>
          <w:p w14:paraId="345D1BBD" w14:textId="5C2B5ADE" w:rsidR="008430C9" w:rsidRPr="00C2320F" w:rsidRDefault="008430C9" w:rsidP="00C2320F">
            <w:pPr>
              <w:spacing w:after="0" w:line="276" w:lineRule="auto"/>
              <w:jc w:val="left"/>
              <w:rPr>
                <w:rFonts w:cs="Arial"/>
                <w:szCs w:val="20"/>
              </w:rPr>
            </w:pPr>
            <w:r w:rsidRPr="00C2320F">
              <w:rPr>
                <w:rFonts w:cs="Arial"/>
                <w:color w:val="000000"/>
                <w:szCs w:val="20"/>
              </w:rPr>
              <w:t>h=</w:t>
            </w:r>
            <w:r w:rsidR="00C2320F" w:rsidRPr="00C2320F">
              <w:rPr>
                <w:rFonts w:cs="Arial"/>
                <w:color w:val="000000"/>
                <w:szCs w:val="20"/>
              </w:rPr>
              <w:t>20</w:t>
            </w:r>
            <w:r w:rsidRPr="00C2320F">
              <w:rPr>
                <w:rFonts w:cs="Arial"/>
                <w:color w:val="000000"/>
                <w:szCs w:val="20"/>
              </w:rPr>
              <w:t xml:space="preserve"> cm</w:t>
            </w:r>
          </w:p>
        </w:tc>
      </w:tr>
      <w:tr w:rsidR="008430C9" w14:paraId="31C26338" w14:textId="77777777" w:rsidTr="00C2320F">
        <w:tc>
          <w:tcPr>
            <w:tcW w:w="4045" w:type="dxa"/>
            <w:tcBorders>
              <w:bottom w:val="single" w:sz="4" w:space="0" w:color="auto"/>
            </w:tcBorders>
            <w:vAlign w:val="center"/>
          </w:tcPr>
          <w:p w14:paraId="148F3036" w14:textId="15DE594F" w:rsidR="008430C9" w:rsidRPr="00C2320F" w:rsidRDefault="008430C9" w:rsidP="00C2320F">
            <w:pPr>
              <w:spacing w:after="0" w:line="276" w:lineRule="auto"/>
              <w:jc w:val="left"/>
              <w:rPr>
                <w:rFonts w:cs="Arial"/>
                <w:szCs w:val="20"/>
              </w:rPr>
            </w:pPr>
            <w:r w:rsidRPr="00C2320F">
              <w:rPr>
                <w:rFonts w:cs="Arial"/>
                <w:color w:val="000000"/>
                <w:szCs w:val="20"/>
              </w:rPr>
              <w:t xml:space="preserve">Liivalus, </w:t>
            </w:r>
            <w:r w:rsidR="00C2320F" w:rsidRPr="00C2320F">
              <w:rPr>
                <w:rFonts w:cs="Arial"/>
                <w:color w:val="000000"/>
                <w:szCs w:val="20"/>
              </w:rPr>
              <w:t>k≥0,5 m/ööp,</w:t>
            </w:r>
            <w:r w:rsidR="00C2320F">
              <w:rPr>
                <w:rFonts w:cs="Arial"/>
                <w:color w:val="000000"/>
                <w:szCs w:val="20"/>
              </w:rPr>
              <w:t xml:space="preserve"> Kt</w:t>
            </w:r>
            <w:r w:rsidR="00C2320F" w:rsidRPr="00C2320F">
              <w:rPr>
                <w:rFonts w:cs="Arial"/>
                <w:color w:val="000000"/>
                <w:szCs w:val="20"/>
              </w:rPr>
              <w:t>≥</w:t>
            </w:r>
            <w:r w:rsidR="00C2320F">
              <w:rPr>
                <w:rFonts w:cs="Arial"/>
                <w:color w:val="000000"/>
                <w:szCs w:val="20"/>
              </w:rPr>
              <w:t>0,98</w:t>
            </w:r>
          </w:p>
        </w:tc>
        <w:tc>
          <w:tcPr>
            <w:tcW w:w="2520" w:type="dxa"/>
            <w:vAlign w:val="center"/>
          </w:tcPr>
          <w:p w14:paraId="54393566" w14:textId="498A0AB9" w:rsidR="008430C9" w:rsidRPr="00C2320F" w:rsidRDefault="008430C9" w:rsidP="00C2320F">
            <w:pPr>
              <w:spacing w:after="0" w:line="276" w:lineRule="auto"/>
              <w:jc w:val="left"/>
              <w:rPr>
                <w:rFonts w:cs="Arial"/>
                <w:szCs w:val="20"/>
              </w:rPr>
            </w:pPr>
            <w:r w:rsidRPr="00C2320F">
              <w:rPr>
                <w:rFonts w:cs="Arial"/>
                <w:color w:val="000000"/>
                <w:szCs w:val="20"/>
              </w:rPr>
              <w:t>h=</w:t>
            </w:r>
            <w:r w:rsidR="00C2320F">
              <w:rPr>
                <w:rFonts w:cs="Arial"/>
                <w:color w:val="000000"/>
                <w:szCs w:val="20"/>
              </w:rPr>
              <w:t>2</w:t>
            </w:r>
            <w:r w:rsidR="00D66391" w:rsidRPr="00C2320F">
              <w:rPr>
                <w:rFonts w:cs="Arial"/>
                <w:color w:val="000000"/>
                <w:szCs w:val="20"/>
              </w:rPr>
              <w:t>0</w:t>
            </w:r>
            <w:r w:rsidRPr="00C2320F">
              <w:rPr>
                <w:rFonts w:cs="Arial"/>
                <w:color w:val="000000"/>
                <w:szCs w:val="20"/>
              </w:rPr>
              <w:t xml:space="preserve"> cm</w:t>
            </w:r>
          </w:p>
        </w:tc>
      </w:tr>
      <w:tr w:rsidR="00C2320F" w14:paraId="47528076" w14:textId="77777777" w:rsidTr="00C2320F">
        <w:tc>
          <w:tcPr>
            <w:tcW w:w="4045" w:type="dxa"/>
            <w:tcBorders>
              <w:bottom w:val="single" w:sz="4" w:space="0" w:color="auto"/>
              <w:right w:val="nil"/>
            </w:tcBorders>
            <w:vAlign w:val="center"/>
          </w:tcPr>
          <w:p w14:paraId="7243B78E" w14:textId="26C6E3DB" w:rsidR="00C2320F" w:rsidRPr="00C2320F" w:rsidRDefault="00C2320F" w:rsidP="00C2320F">
            <w:pPr>
              <w:spacing w:after="0" w:line="276" w:lineRule="auto"/>
              <w:jc w:val="left"/>
              <w:rPr>
                <w:rFonts w:cs="Arial"/>
                <w:color w:val="000000"/>
                <w:szCs w:val="20"/>
              </w:rPr>
            </w:pPr>
            <w:r>
              <w:rPr>
                <w:rFonts w:cs="Arial"/>
                <w:color w:val="000000"/>
                <w:szCs w:val="20"/>
              </w:rPr>
              <w:t xml:space="preserve">Tagasitäide olemasolevast </w:t>
            </w:r>
            <w:r w:rsidR="00514B6A">
              <w:rPr>
                <w:rFonts w:cs="Arial"/>
                <w:color w:val="000000"/>
                <w:szCs w:val="20"/>
              </w:rPr>
              <w:t xml:space="preserve">või </w:t>
            </w:r>
            <w:r>
              <w:rPr>
                <w:rFonts w:cs="Arial"/>
                <w:color w:val="000000"/>
                <w:szCs w:val="20"/>
              </w:rPr>
              <w:t>samaväärsest</w:t>
            </w:r>
            <w:r w:rsidR="00514B6A">
              <w:rPr>
                <w:rFonts w:cs="Arial"/>
                <w:color w:val="000000"/>
                <w:szCs w:val="20"/>
              </w:rPr>
              <w:t xml:space="preserve"> materjalist, Kt</w:t>
            </w:r>
            <w:r w:rsidR="00514B6A" w:rsidRPr="00C2320F">
              <w:rPr>
                <w:rFonts w:cs="Arial"/>
                <w:color w:val="000000"/>
                <w:szCs w:val="20"/>
              </w:rPr>
              <w:t>≥</w:t>
            </w:r>
            <w:r w:rsidR="00514B6A">
              <w:rPr>
                <w:rFonts w:cs="Arial"/>
                <w:color w:val="000000"/>
                <w:szCs w:val="20"/>
              </w:rPr>
              <w:t>0,9</w:t>
            </w:r>
            <w:r w:rsidR="00763028">
              <w:rPr>
                <w:rFonts w:cs="Arial"/>
                <w:color w:val="000000"/>
                <w:szCs w:val="20"/>
              </w:rPr>
              <w:t>5</w:t>
            </w:r>
          </w:p>
        </w:tc>
        <w:tc>
          <w:tcPr>
            <w:tcW w:w="2520" w:type="dxa"/>
            <w:tcBorders>
              <w:left w:val="nil"/>
            </w:tcBorders>
            <w:vAlign w:val="center"/>
          </w:tcPr>
          <w:p w14:paraId="2AE5A75E" w14:textId="77777777" w:rsidR="00C2320F" w:rsidRPr="00C2320F" w:rsidRDefault="00C2320F" w:rsidP="00C2320F">
            <w:pPr>
              <w:spacing w:after="0" w:line="276" w:lineRule="auto"/>
              <w:jc w:val="left"/>
              <w:rPr>
                <w:rFonts w:cs="Arial"/>
                <w:color w:val="000000"/>
                <w:szCs w:val="20"/>
              </w:rPr>
            </w:pPr>
          </w:p>
        </w:tc>
      </w:tr>
      <w:tr w:rsidR="008430C9" w14:paraId="21144540" w14:textId="77777777" w:rsidTr="00C2320F">
        <w:tc>
          <w:tcPr>
            <w:tcW w:w="4045" w:type="dxa"/>
            <w:tcBorders>
              <w:bottom w:val="single" w:sz="4" w:space="0" w:color="auto"/>
              <w:right w:val="nil"/>
            </w:tcBorders>
            <w:vAlign w:val="center"/>
          </w:tcPr>
          <w:p w14:paraId="09653B08" w14:textId="0CCAAAA3" w:rsidR="008430C9" w:rsidRPr="00C2320F" w:rsidRDefault="008430C9" w:rsidP="00C2320F">
            <w:pPr>
              <w:spacing w:after="0" w:line="276" w:lineRule="auto"/>
              <w:jc w:val="left"/>
              <w:rPr>
                <w:rFonts w:cs="Arial"/>
                <w:szCs w:val="20"/>
              </w:rPr>
            </w:pPr>
            <w:r w:rsidRPr="00C2320F">
              <w:rPr>
                <w:rFonts w:cs="Arial"/>
                <w:color w:val="000000"/>
                <w:szCs w:val="20"/>
              </w:rPr>
              <w:t xml:space="preserve">Olemasolev </w:t>
            </w:r>
            <w:r w:rsidR="00C2320F">
              <w:rPr>
                <w:rFonts w:cs="Arial"/>
                <w:color w:val="000000"/>
                <w:szCs w:val="20"/>
              </w:rPr>
              <w:t>aluspinnas</w:t>
            </w:r>
          </w:p>
        </w:tc>
        <w:tc>
          <w:tcPr>
            <w:tcW w:w="2520" w:type="dxa"/>
            <w:tcBorders>
              <w:left w:val="nil"/>
              <w:bottom w:val="single" w:sz="4" w:space="0" w:color="auto"/>
            </w:tcBorders>
            <w:vAlign w:val="center"/>
          </w:tcPr>
          <w:p w14:paraId="0B9653AA" w14:textId="5600D44E" w:rsidR="008430C9" w:rsidRPr="00C2320F" w:rsidRDefault="008430C9" w:rsidP="00C2320F">
            <w:pPr>
              <w:spacing w:after="0" w:line="276" w:lineRule="auto"/>
              <w:jc w:val="left"/>
              <w:rPr>
                <w:rFonts w:cs="Arial"/>
                <w:szCs w:val="20"/>
              </w:rPr>
            </w:pPr>
          </w:p>
        </w:tc>
      </w:tr>
      <w:tr w:rsidR="00223E35" w14:paraId="780F5B1B" w14:textId="77777777" w:rsidTr="00B75D8F">
        <w:tc>
          <w:tcPr>
            <w:tcW w:w="6565" w:type="dxa"/>
            <w:gridSpan w:val="2"/>
            <w:tcBorders>
              <w:left w:val="nil"/>
              <w:bottom w:val="nil"/>
              <w:right w:val="nil"/>
            </w:tcBorders>
            <w:vAlign w:val="center"/>
          </w:tcPr>
          <w:p w14:paraId="2E25EC34" w14:textId="73870124" w:rsidR="00223E35" w:rsidRDefault="00223E35" w:rsidP="00C2320F">
            <w:pPr>
              <w:spacing w:after="0" w:line="276" w:lineRule="auto"/>
              <w:jc w:val="left"/>
              <w:rPr>
                <w:rFonts w:cs="Arial"/>
                <w:color w:val="000000"/>
                <w:szCs w:val="20"/>
              </w:rPr>
            </w:pPr>
            <w:r>
              <w:rPr>
                <w:rFonts w:cs="Arial"/>
                <w:color w:val="000000"/>
                <w:szCs w:val="20"/>
              </w:rPr>
              <w:t xml:space="preserve">Torustiku alla rajada h=20 cm </w:t>
            </w:r>
            <w:r w:rsidR="00E70886">
              <w:rPr>
                <w:rFonts w:cs="Arial"/>
                <w:color w:val="000000"/>
                <w:szCs w:val="20"/>
              </w:rPr>
              <w:t>aluskiht. Suurim lubatud materjali osakeste suurus on 10% toru nominaalmõõdust.</w:t>
            </w:r>
          </w:p>
          <w:p w14:paraId="298BECFC" w14:textId="77777777" w:rsidR="00223E35" w:rsidRPr="00C2320F" w:rsidRDefault="00223E35" w:rsidP="00C2320F">
            <w:pPr>
              <w:spacing w:after="0" w:line="276" w:lineRule="auto"/>
              <w:jc w:val="left"/>
              <w:rPr>
                <w:rFonts w:cs="Arial"/>
                <w:color w:val="000000"/>
                <w:szCs w:val="20"/>
              </w:rPr>
            </w:pPr>
          </w:p>
        </w:tc>
      </w:tr>
      <w:tr w:rsidR="00B6473C" w14:paraId="46EADCA1" w14:textId="77777777" w:rsidTr="00C2320F">
        <w:tc>
          <w:tcPr>
            <w:tcW w:w="4045" w:type="dxa"/>
            <w:tcBorders>
              <w:top w:val="nil"/>
              <w:left w:val="nil"/>
              <w:right w:val="nil"/>
            </w:tcBorders>
            <w:vAlign w:val="center"/>
          </w:tcPr>
          <w:p w14:paraId="382B89B1" w14:textId="09592460" w:rsidR="00B6473C" w:rsidRPr="00C2320F" w:rsidRDefault="00B6473C" w:rsidP="00C2320F">
            <w:pPr>
              <w:spacing w:after="0" w:line="276" w:lineRule="auto"/>
              <w:jc w:val="left"/>
              <w:rPr>
                <w:rFonts w:cs="Arial"/>
                <w:color w:val="000000"/>
                <w:szCs w:val="20"/>
              </w:rPr>
            </w:pPr>
            <w:r w:rsidRPr="00C2320F">
              <w:rPr>
                <w:rFonts w:cs="Arial"/>
                <w:b/>
                <w:bCs/>
                <w:color w:val="000000"/>
                <w:szCs w:val="20"/>
              </w:rPr>
              <w:t>KONSTRUKTSIOON II</w:t>
            </w:r>
          </w:p>
        </w:tc>
        <w:tc>
          <w:tcPr>
            <w:tcW w:w="2520" w:type="dxa"/>
            <w:tcBorders>
              <w:top w:val="nil"/>
              <w:left w:val="nil"/>
              <w:right w:val="nil"/>
            </w:tcBorders>
            <w:vAlign w:val="center"/>
          </w:tcPr>
          <w:p w14:paraId="794E2B95" w14:textId="77777777" w:rsidR="00B6473C" w:rsidRPr="00C2320F" w:rsidRDefault="00B6473C" w:rsidP="00C2320F">
            <w:pPr>
              <w:spacing w:after="0" w:line="276" w:lineRule="auto"/>
              <w:jc w:val="left"/>
              <w:rPr>
                <w:rFonts w:cs="Arial"/>
                <w:color w:val="000000"/>
                <w:szCs w:val="20"/>
              </w:rPr>
            </w:pPr>
          </w:p>
        </w:tc>
      </w:tr>
      <w:tr w:rsidR="00B6473C" w14:paraId="574E760B" w14:textId="77777777" w:rsidTr="00223E35">
        <w:tc>
          <w:tcPr>
            <w:tcW w:w="4045" w:type="dxa"/>
            <w:tcBorders>
              <w:bottom w:val="single" w:sz="4" w:space="0" w:color="auto"/>
            </w:tcBorders>
            <w:vAlign w:val="center"/>
          </w:tcPr>
          <w:p w14:paraId="6A9A76D2" w14:textId="7617A37A" w:rsidR="00B6473C" w:rsidRPr="00C2320F" w:rsidRDefault="00223E35" w:rsidP="00C2320F">
            <w:pPr>
              <w:spacing w:after="0" w:line="276" w:lineRule="auto"/>
              <w:jc w:val="left"/>
              <w:rPr>
                <w:rFonts w:cs="Arial"/>
                <w:color w:val="000000"/>
                <w:szCs w:val="20"/>
              </w:rPr>
            </w:pPr>
            <w:r>
              <w:rPr>
                <w:rFonts w:cs="Arial"/>
                <w:color w:val="000000"/>
                <w:szCs w:val="20"/>
              </w:rPr>
              <w:t>Murukülv ja kasvualus, II klass</w:t>
            </w:r>
          </w:p>
        </w:tc>
        <w:tc>
          <w:tcPr>
            <w:tcW w:w="2520" w:type="dxa"/>
            <w:vAlign w:val="center"/>
          </w:tcPr>
          <w:p w14:paraId="42CD4149" w14:textId="0EECB2D5" w:rsidR="00B6473C" w:rsidRPr="00C2320F" w:rsidRDefault="00B6473C" w:rsidP="00C2320F">
            <w:pPr>
              <w:spacing w:after="0" w:line="276" w:lineRule="auto"/>
              <w:jc w:val="left"/>
              <w:rPr>
                <w:rFonts w:cs="Arial"/>
                <w:color w:val="000000"/>
                <w:szCs w:val="20"/>
              </w:rPr>
            </w:pPr>
            <w:r w:rsidRPr="00C2320F">
              <w:rPr>
                <w:rFonts w:cs="Arial"/>
                <w:color w:val="000000"/>
                <w:szCs w:val="20"/>
              </w:rPr>
              <w:t>h=</w:t>
            </w:r>
            <w:r w:rsidR="00223E35">
              <w:rPr>
                <w:rFonts w:cs="Arial"/>
                <w:color w:val="000000"/>
                <w:szCs w:val="20"/>
              </w:rPr>
              <w:t>10</w:t>
            </w:r>
            <w:r w:rsidRPr="00C2320F">
              <w:rPr>
                <w:rFonts w:cs="Arial"/>
                <w:color w:val="000000"/>
                <w:szCs w:val="20"/>
              </w:rPr>
              <w:t xml:space="preserve"> cm</w:t>
            </w:r>
          </w:p>
        </w:tc>
      </w:tr>
      <w:tr w:rsidR="00B6473C" w14:paraId="3DF2D8BB" w14:textId="77777777" w:rsidTr="00223E35">
        <w:tc>
          <w:tcPr>
            <w:tcW w:w="4045" w:type="dxa"/>
            <w:tcBorders>
              <w:bottom w:val="single" w:sz="4" w:space="0" w:color="auto"/>
              <w:right w:val="nil"/>
            </w:tcBorders>
            <w:vAlign w:val="center"/>
          </w:tcPr>
          <w:p w14:paraId="52B68837" w14:textId="77487ACD" w:rsidR="00B6473C" w:rsidRPr="00C2320F" w:rsidRDefault="00223E35" w:rsidP="00C2320F">
            <w:pPr>
              <w:spacing w:after="0" w:line="276" w:lineRule="auto"/>
              <w:jc w:val="left"/>
              <w:rPr>
                <w:rFonts w:cs="Arial"/>
                <w:color w:val="000000"/>
                <w:szCs w:val="20"/>
              </w:rPr>
            </w:pPr>
            <w:r>
              <w:rPr>
                <w:rFonts w:cs="Arial"/>
                <w:color w:val="000000"/>
                <w:szCs w:val="20"/>
              </w:rPr>
              <w:t>Tagasitäide</w:t>
            </w:r>
            <w:r w:rsidR="00514B6A">
              <w:rPr>
                <w:rFonts w:cs="Arial"/>
                <w:color w:val="000000"/>
                <w:szCs w:val="20"/>
              </w:rPr>
              <w:t xml:space="preserve"> väljakaevatud või samaväärsest materjalist, Kt</w:t>
            </w:r>
            <w:r w:rsidR="00514B6A" w:rsidRPr="00C2320F">
              <w:rPr>
                <w:rFonts w:cs="Arial"/>
                <w:color w:val="000000"/>
                <w:szCs w:val="20"/>
              </w:rPr>
              <w:t>≥</w:t>
            </w:r>
            <w:r w:rsidR="00514B6A">
              <w:rPr>
                <w:rFonts w:cs="Arial"/>
                <w:color w:val="000000"/>
                <w:szCs w:val="20"/>
              </w:rPr>
              <w:t>0,92</w:t>
            </w:r>
          </w:p>
        </w:tc>
        <w:tc>
          <w:tcPr>
            <w:tcW w:w="2520" w:type="dxa"/>
            <w:tcBorders>
              <w:left w:val="nil"/>
            </w:tcBorders>
            <w:vAlign w:val="center"/>
          </w:tcPr>
          <w:p w14:paraId="3F947900" w14:textId="3BBE4C51" w:rsidR="00B6473C" w:rsidRPr="00C2320F" w:rsidRDefault="00B6473C" w:rsidP="00C2320F">
            <w:pPr>
              <w:spacing w:after="0" w:line="276" w:lineRule="auto"/>
              <w:jc w:val="left"/>
              <w:rPr>
                <w:rFonts w:cs="Arial"/>
                <w:color w:val="000000"/>
                <w:szCs w:val="20"/>
              </w:rPr>
            </w:pPr>
          </w:p>
        </w:tc>
      </w:tr>
      <w:tr w:rsidR="00B6473C" w14:paraId="08E7D5B4" w14:textId="77777777" w:rsidTr="00E70886">
        <w:tc>
          <w:tcPr>
            <w:tcW w:w="4045" w:type="dxa"/>
            <w:tcBorders>
              <w:bottom w:val="single" w:sz="4" w:space="0" w:color="auto"/>
              <w:right w:val="nil"/>
            </w:tcBorders>
            <w:vAlign w:val="center"/>
          </w:tcPr>
          <w:p w14:paraId="00119892" w14:textId="45DE32AD" w:rsidR="00B6473C" w:rsidRPr="00C2320F" w:rsidRDefault="00223E35" w:rsidP="00C2320F">
            <w:pPr>
              <w:spacing w:after="0" w:line="276" w:lineRule="auto"/>
              <w:jc w:val="left"/>
              <w:rPr>
                <w:rFonts w:cs="Arial"/>
                <w:color w:val="000000"/>
                <w:szCs w:val="20"/>
              </w:rPr>
            </w:pPr>
            <w:r>
              <w:rPr>
                <w:rFonts w:cs="Arial"/>
                <w:color w:val="000000"/>
                <w:szCs w:val="20"/>
              </w:rPr>
              <w:t>Olemasolev aluspinnas</w:t>
            </w:r>
          </w:p>
        </w:tc>
        <w:tc>
          <w:tcPr>
            <w:tcW w:w="2520" w:type="dxa"/>
            <w:tcBorders>
              <w:left w:val="nil"/>
              <w:bottom w:val="single" w:sz="4" w:space="0" w:color="auto"/>
            </w:tcBorders>
            <w:vAlign w:val="center"/>
          </w:tcPr>
          <w:p w14:paraId="3E16B9EF" w14:textId="6F3C9362" w:rsidR="00B6473C" w:rsidRPr="00C2320F" w:rsidRDefault="00B6473C" w:rsidP="00C2320F">
            <w:pPr>
              <w:spacing w:after="0" w:line="276" w:lineRule="auto"/>
              <w:jc w:val="left"/>
              <w:rPr>
                <w:rFonts w:cs="Arial"/>
                <w:color w:val="000000"/>
                <w:szCs w:val="20"/>
              </w:rPr>
            </w:pPr>
          </w:p>
        </w:tc>
      </w:tr>
      <w:tr w:rsidR="00E70886" w14:paraId="75F99022" w14:textId="77777777" w:rsidTr="00E70886">
        <w:tc>
          <w:tcPr>
            <w:tcW w:w="6565" w:type="dxa"/>
            <w:gridSpan w:val="2"/>
            <w:tcBorders>
              <w:left w:val="nil"/>
              <w:bottom w:val="nil"/>
              <w:right w:val="nil"/>
            </w:tcBorders>
            <w:vAlign w:val="center"/>
          </w:tcPr>
          <w:p w14:paraId="118920A9" w14:textId="54B6C0DF" w:rsidR="00E70886" w:rsidRDefault="00E70886" w:rsidP="00E70886">
            <w:pPr>
              <w:spacing w:after="0" w:line="276" w:lineRule="auto"/>
              <w:jc w:val="left"/>
              <w:rPr>
                <w:rFonts w:cs="Arial"/>
                <w:color w:val="000000"/>
                <w:szCs w:val="20"/>
              </w:rPr>
            </w:pPr>
            <w:r>
              <w:rPr>
                <w:rFonts w:cs="Arial"/>
                <w:color w:val="000000"/>
                <w:szCs w:val="20"/>
              </w:rPr>
              <w:t>Torustiku alla rajada h=20 cm aluskiht. Suurim lubatud materjali osakeste suurus on 10% toru nominaalmõõdust.</w:t>
            </w:r>
          </w:p>
          <w:p w14:paraId="1BFA8CD5" w14:textId="77777777" w:rsidR="00E70886" w:rsidRPr="00C2320F" w:rsidRDefault="00E70886" w:rsidP="00C2320F">
            <w:pPr>
              <w:spacing w:after="0" w:line="276" w:lineRule="auto"/>
              <w:jc w:val="left"/>
              <w:rPr>
                <w:rFonts w:cs="Arial"/>
                <w:color w:val="000000"/>
                <w:szCs w:val="20"/>
              </w:rPr>
            </w:pPr>
          </w:p>
        </w:tc>
      </w:tr>
    </w:tbl>
    <w:p w14:paraId="5530406C" w14:textId="3C158BB5" w:rsidR="00C1647A" w:rsidRDefault="00223E35" w:rsidP="005036B1">
      <w:r>
        <w:t xml:space="preserve">Projekteeritud </w:t>
      </w:r>
      <w:r w:rsidR="00BE5AD3">
        <w:t>konstruktsioon</w:t>
      </w:r>
      <w:r w:rsidR="00B6473C">
        <w:t>id</w:t>
      </w:r>
      <w:r w:rsidR="00D66391">
        <w:t xml:space="preserve"> </w:t>
      </w:r>
      <w:r w:rsidR="00BE5AD3">
        <w:t xml:space="preserve">on kajastatud joonisel </w:t>
      </w:r>
      <w:r w:rsidR="00BE5AD3" w:rsidRPr="00404508">
        <w:rPr>
          <w:b/>
          <w:bCs/>
        </w:rPr>
        <w:t>2</w:t>
      </w:r>
      <w:r w:rsidR="00D66391">
        <w:rPr>
          <w:b/>
          <w:bCs/>
        </w:rPr>
        <w:t>400</w:t>
      </w:r>
      <w:r>
        <w:rPr>
          <w:b/>
          <w:bCs/>
        </w:rPr>
        <w:t>8</w:t>
      </w:r>
      <w:r w:rsidR="00BE5AD3" w:rsidRPr="00404508">
        <w:rPr>
          <w:b/>
          <w:bCs/>
        </w:rPr>
        <w:t>_PP_TL</w:t>
      </w:r>
      <w:r w:rsidR="00BE5AD3">
        <w:rPr>
          <w:b/>
          <w:bCs/>
        </w:rPr>
        <w:t>-</w:t>
      </w:r>
      <w:r>
        <w:rPr>
          <w:b/>
          <w:bCs/>
        </w:rPr>
        <w:t>6</w:t>
      </w:r>
      <w:r w:rsidR="00BE5AD3" w:rsidRPr="00404508">
        <w:rPr>
          <w:b/>
          <w:bCs/>
        </w:rPr>
        <w:t>-0</w:t>
      </w:r>
      <w:r w:rsidR="00D66391">
        <w:rPr>
          <w:b/>
          <w:bCs/>
        </w:rPr>
        <w:t>1</w:t>
      </w:r>
      <w:r w:rsidR="00BE5AD3" w:rsidRPr="00404508">
        <w:rPr>
          <w:b/>
          <w:bCs/>
        </w:rPr>
        <w:t>_</w:t>
      </w:r>
      <w:r>
        <w:rPr>
          <w:b/>
          <w:bCs/>
        </w:rPr>
        <w:t>RL</w:t>
      </w:r>
      <w:r w:rsidR="00BE5AD3">
        <w:t>.</w:t>
      </w:r>
    </w:p>
    <w:p w14:paraId="227FB1AA" w14:textId="56772FAE" w:rsidR="007860D0" w:rsidRDefault="007860D0" w:rsidP="007860D0">
      <w:pPr>
        <w:pStyle w:val="Heading3"/>
      </w:pPr>
      <w:bookmarkStart w:id="16" w:name="_Toc168506927"/>
      <w:r>
        <w:t>Aluskiht</w:t>
      </w:r>
      <w:bookmarkEnd w:id="16"/>
    </w:p>
    <w:p w14:paraId="7A9E0618" w14:textId="3CA9EAFC" w:rsidR="00763028" w:rsidRPr="00763028" w:rsidRDefault="00763028" w:rsidP="00763028">
      <w:r>
        <w:t>Torustiku alla rajada h=20 cm aluskiht, mille abil tuleb torule anda õige kalle ning paigaldussügavus. Aluskihi ehitamisel kasutada materjali, mille suurim lubatud osakeste suurus on 10% toru nominaalmõõdust.</w:t>
      </w:r>
    </w:p>
    <w:p w14:paraId="33BE6C57" w14:textId="2D62FA9A" w:rsidR="007860D0" w:rsidRDefault="007860D0" w:rsidP="007860D0">
      <w:pPr>
        <w:pStyle w:val="Heading3"/>
      </w:pPr>
      <w:bookmarkStart w:id="17" w:name="_Toc168506928"/>
      <w:r>
        <w:t>Tagasitäide</w:t>
      </w:r>
      <w:bookmarkEnd w:id="17"/>
    </w:p>
    <w:p w14:paraId="296AFC6C" w14:textId="6D4D96FF" w:rsidR="00763028" w:rsidRDefault="00763028" w:rsidP="00763028">
      <w:r w:rsidRPr="00451678">
        <w:rPr>
          <w:b/>
          <w:bCs/>
          <w:u w:val="single"/>
        </w:rPr>
        <w:t>KONSTRUKTSIOON I</w:t>
      </w:r>
      <w:r>
        <w:t xml:space="preserve"> – tagasitäide teostada väljakaevatud või samaväärsest materjalist. Tagasitäite minimaalne tihendustegur Kt=0,95.</w:t>
      </w:r>
    </w:p>
    <w:p w14:paraId="39BB3AFA" w14:textId="4846C5A8" w:rsidR="00763028" w:rsidRPr="00763028" w:rsidRDefault="00763028" w:rsidP="00763028">
      <w:r w:rsidRPr="00451678">
        <w:rPr>
          <w:b/>
          <w:bCs/>
          <w:u w:val="single"/>
        </w:rPr>
        <w:lastRenderedPageBreak/>
        <w:t>KONSTRUKTSIOON II</w:t>
      </w:r>
      <w:r>
        <w:t xml:space="preserve"> – tagasitäide teostada väljakaevatud või samaväärsest materjalist. Tagasitäite minimaalne tihendustegur Kt=0,92.</w:t>
      </w:r>
    </w:p>
    <w:p w14:paraId="25570241" w14:textId="42700E98" w:rsidR="00273438" w:rsidRDefault="00384EDA" w:rsidP="00C1647A">
      <w:pPr>
        <w:pStyle w:val="Heading3"/>
      </w:pPr>
      <w:r>
        <w:t xml:space="preserve"> </w:t>
      </w:r>
      <w:bookmarkStart w:id="18" w:name="_Toc168506929"/>
      <w:r w:rsidR="00893639">
        <w:t>Liivalus</w:t>
      </w:r>
      <w:bookmarkEnd w:id="18"/>
    </w:p>
    <w:p w14:paraId="7D88BDB1" w14:textId="55824D40" w:rsidR="00451678" w:rsidRPr="00451678" w:rsidRDefault="00451678" w:rsidP="00451678">
      <w:pPr>
        <w:rPr>
          <w:b/>
          <w:bCs/>
          <w:u w:val="single"/>
        </w:rPr>
      </w:pPr>
      <w:r w:rsidRPr="00451678">
        <w:rPr>
          <w:b/>
          <w:bCs/>
          <w:u w:val="single"/>
        </w:rPr>
        <w:t>KONSTRUKTSIOON I</w:t>
      </w:r>
    </w:p>
    <w:p w14:paraId="528AC75B" w14:textId="47CAD187" w:rsidR="00936E38" w:rsidRPr="00F546F3" w:rsidRDefault="00936E38" w:rsidP="00936E38">
      <w:r w:rsidRPr="00F546F3">
        <w:t xml:space="preserve">Nõuded </w:t>
      </w:r>
      <w:r w:rsidR="00893639">
        <w:t>liivalusele</w:t>
      </w:r>
      <w:r w:rsidRPr="00F546F3">
        <w:t>:</w:t>
      </w:r>
    </w:p>
    <w:p w14:paraId="310ED743" w14:textId="53A7AF93" w:rsidR="00936E38" w:rsidRPr="00F546F3" w:rsidRDefault="00A96E9C">
      <w:pPr>
        <w:pStyle w:val="ListParagraph"/>
        <w:numPr>
          <w:ilvl w:val="0"/>
          <w:numId w:val="6"/>
        </w:numPr>
        <w:tabs>
          <w:tab w:val="left" w:pos="709"/>
        </w:tabs>
      </w:pPr>
      <w:r>
        <w:t>Liivaluse</w:t>
      </w:r>
      <w:r w:rsidR="00936E38" w:rsidRPr="00F546F3">
        <w:t xml:space="preserve"> materjali filtratsioonimoodul – </w:t>
      </w:r>
      <w:r w:rsidR="00680C46">
        <w:t>k</w:t>
      </w:r>
      <w:r w:rsidR="00936E38" w:rsidRPr="00F546F3">
        <w:t>≥</w:t>
      </w:r>
      <w:r w:rsidR="00680C46">
        <w:t>0,5</w:t>
      </w:r>
      <w:r w:rsidR="00936E38" w:rsidRPr="00F546F3">
        <w:t xml:space="preserve"> m/ööp</w:t>
      </w:r>
      <w:r w:rsidR="00680C46">
        <w:t>;</w:t>
      </w:r>
    </w:p>
    <w:p w14:paraId="2164E794" w14:textId="63078ADE" w:rsidR="00936E38" w:rsidRPr="00F546F3" w:rsidRDefault="00936E38">
      <w:pPr>
        <w:pStyle w:val="ListParagraph"/>
        <w:numPr>
          <w:ilvl w:val="0"/>
          <w:numId w:val="6"/>
        </w:numPr>
        <w:tabs>
          <w:tab w:val="left" w:pos="709"/>
        </w:tabs>
      </w:pPr>
      <w:r w:rsidRPr="00F546F3">
        <w:t>Lubatud suurim terasuurus on 31,5</w:t>
      </w:r>
      <w:r>
        <w:t xml:space="preserve"> </w:t>
      </w:r>
      <w:r w:rsidRPr="00F546F3">
        <w:t>mm</w:t>
      </w:r>
      <w:r w:rsidR="00680C46">
        <w:t>;</w:t>
      </w:r>
    </w:p>
    <w:p w14:paraId="3714E21F" w14:textId="1ED38289" w:rsidR="00936E38" w:rsidRPr="00F546F3" w:rsidRDefault="00893639">
      <w:pPr>
        <w:pStyle w:val="ListParagraph"/>
        <w:numPr>
          <w:ilvl w:val="0"/>
          <w:numId w:val="6"/>
        </w:numPr>
        <w:tabs>
          <w:tab w:val="left" w:pos="709"/>
        </w:tabs>
      </w:pPr>
      <w:r>
        <w:t>Liivaluse</w:t>
      </w:r>
      <w:r w:rsidR="00936E38" w:rsidRPr="00F546F3">
        <w:t xml:space="preserve"> elastsusmoodul, mõõdetuna teel LOADMAN- või INSPECTOR-tüüpi seadmega, peab olema vähemalt 65 MPa</w:t>
      </w:r>
      <w:r w:rsidR="00680C46">
        <w:t>;</w:t>
      </w:r>
    </w:p>
    <w:p w14:paraId="3733926F" w14:textId="41AD38C0" w:rsidR="00936E38" w:rsidRDefault="00893639">
      <w:pPr>
        <w:pStyle w:val="ListParagraph"/>
        <w:numPr>
          <w:ilvl w:val="0"/>
          <w:numId w:val="6"/>
        </w:numPr>
        <w:tabs>
          <w:tab w:val="left" w:pos="709"/>
        </w:tabs>
      </w:pPr>
      <w:r>
        <w:t>Liivaluse</w:t>
      </w:r>
      <w:r w:rsidR="00936E38" w:rsidRPr="00F546F3">
        <w:t xml:space="preserve"> minimaalne tihendustegur </w:t>
      </w:r>
      <w:r w:rsidR="00680C46">
        <w:t>K</w:t>
      </w:r>
      <w:r w:rsidR="00936E38" w:rsidRPr="00F546F3">
        <w:t>t=0,98.</w:t>
      </w:r>
    </w:p>
    <w:p w14:paraId="39C3081E" w14:textId="77777777" w:rsidR="00AB2900" w:rsidRPr="00AB2900" w:rsidRDefault="00AB2900" w:rsidP="00AB2900">
      <w:r>
        <w:t>Kasutatavad materjalid valib ehitaja ja kooskõlastab Tellijaga.</w:t>
      </w:r>
    </w:p>
    <w:p w14:paraId="4E42AF0B" w14:textId="73B64D36" w:rsidR="00273438" w:rsidRDefault="00273438" w:rsidP="00E92220">
      <w:pPr>
        <w:pStyle w:val="Heading3"/>
      </w:pPr>
      <w:bookmarkStart w:id="19" w:name="_Toc168506930"/>
      <w:r>
        <w:t>Killustikalus</w:t>
      </w:r>
      <w:bookmarkEnd w:id="19"/>
    </w:p>
    <w:p w14:paraId="51C46120" w14:textId="01DEE482" w:rsidR="00681D32" w:rsidRPr="00681D32" w:rsidRDefault="00681D32" w:rsidP="00681D32">
      <w:pPr>
        <w:spacing w:line="240" w:lineRule="auto"/>
        <w:rPr>
          <w:b/>
          <w:bCs/>
          <w:u w:val="single"/>
        </w:rPr>
      </w:pPr>
      <w:r w:rsidRPr="00681D32">
        <w:rPr>
          <w:b/>
          <w:bCs/>
          <w:u w:val="single"/>
        </w:rPr>
        <w:t>KONSTRUKTSIOON I</w:t>
      </w:r>
    </w:p>
    <w:p w14:paraId="7B7E5FD6" w14:textId="7CB1F301" w:rsidR="006E54D7" w:rsidRPr="006E54D7" w:rsidRDefault="009C3F8E" w:rsidP="006E54D7">
      <w:r w:rsidRPr="009C3F8E">
        <w:t>K</w:t>
      </w:r>
      <w:r w:rsidR="006E54D7" w:rsidRPr="006E54D7">
        <w:t xml:space="preserve">illustikalus tuleb ehitada </w:t>
      </w:r>
      <w:r>
        <w:rPr>
          <w:b/>
          <w:bCs/>
        </w:rPr>
        <w:t xml:space="preserve">fraktsioneeritud </w:t>
      </w:r>
      <w:r w:rsidR="006E54D7" w:rsidRPr="007B6622">
        <w:rPr>
          <w:b/>
          <w:bCs/>
        </w:rPr>
        <w:t>killustikust fr</w:t>
      </w:r>
      <w:r>
        <w:rPr>
          <w:b/>
          <w:bCs/>
        </w:rPr>
        <w:t>.</w:t>
      </w:r>
      <w:r w:rsidR="006E54D7" w:rsidRPr="007B6622">
        <w:rPr>
          <w:b/>
          <w:bCs/>
        </w:rPr>
        <w:t xml:space="preserve"> </w:t>
      </w:r>
      <w:r>
        <w:rPr>
          <w:b/>
          <w:bCs/>
        </w:rPr>
        <w:t>32</w:t>
      </w:r>
      <w:r w:rsidR="006E54D7" w:rsidRPr="007B6622">
        <w:rPr>
          <w:b/>
          <w:bCs/>
        </w:rPr>
        <w:t>/</w:t>
      </w:r>
      <w:r>
        <w:rPr>
          <w:b/>
          <w:bCs/>
        </w:rPr>
        <w:t>63</w:t>
      </w:r>
      <w:r w:rsidR="006E54D7" w:rsidRPr="006E54D7">
        <w:t>,</w:t>
      </w:r>
      <w:r>
        <w:t xml:space="preserve"> </w:t>
      </w:r>
      <w:r w:rsidRPr="009C3F8E">
        <w:rPr>
          <w:b/>
          <w:bCs/>
        </w:rPr>
        <w:t>kiilutud fr. 8/16</w:t>
      </w:r>
      <w:r w:rsidR="006E54D7" w:rsidRPr="006E54D7">
        <w:t xml:space="preserve"> juhindudes Majandus- ja taristuministri määrusest nr 101 </w:t>
      </w:r>
      <w:r w:rsidR="006E54D7" w:rsidRPr="006E54D7">
        <w:rPr>
          <w:b/>
          <w:bCs/>
        </w:rPr>
        <w:t>„Tee ehitamise kvaliteedi nõuded“</w:t>
      </w:r>
      <w:r w:rsidR="006E54D7" w:rsidRPr="006E54D7">
        <w:t xml:space="preserve"> ning Transpordiameti juhendis </w:t>
      </w:r>
      <w:r w:rsidR="006E54D7" w:rsidRPr="006E54D7">
        <w:rPr>
          <w:b/>
          <w:bCs/>
        </w:rPr>
        <w:t>„Killustikust katendite ehitamise juhis“</w:t>
      </w:r>
      <w:r w:rsidR="006E54D7" w:rsidRPr="006E54D7">
        <w:t xml:space="preserve"> toodud kulunormidest ja nõuetest.</w:t>
      </w:r>
    </w:p>
    <w:p w14:paraId="3A2F99BE" w14:textId="77777777" w:rsidR="006E54D7" w:rsidRPr="006E54D7" w:rsidRDefault="006E54D7" w:rsidP="006E54D7">
      <w:r w:rsidRPr="006E54D7">
        <w:t xml:space="preserve">Ehitamisel kasutatavad materjalid peavad minimaalselt vastama Transpordiameti juhendis „Killustikust katendite ehitamise juhis“ tabel 1 veerg </w:t>
      </w:r>
      <w:r w:rsidRPr="006E54D7">
        <w:rPr>
          <w:b/>
          <w:bCs/>
        </w:rPr>
        <w:t>„AKÖL20 500-3000 ühekihilised alused“</w:t>
      </w:r>
      <w:r w:rsidRPr="006E54D7">
        <w:t xml:space="preserve"> toodud nõuetele:</w:t>
      </w:r>
    </w:p>
    <w:p w14:paraId="4F29D162" w14:textId="77777777" w:rsidR="006E54D7" w:rsidRPr="00681D32" w:rsidRDefault="006E54D7" w:rsidP="006E54D7">
      <w:pPr>
        <w:pStyle w:val="ListParagraph"/>
        <w:numPr>
          <w:ilvl w:val="0"/>
          <w:numId w:val="10"/>
        </w:numPr>
      </w:pPr>
      <w:r w:rsidRPr="006E54D7">
        <w:rPr>
          <w:rFonts w:cs="Arial"/>
          <w:szCs w:val="20"/>
        </w:rPr>
        <w:t>(G</w:t>
      </w:r>
      <w:r w:rsidRPr="006E54D7">
        <w:rPr>
          <w:rFonts w:cs="Arial"/>
          <w:szCs w:val="20"/>
          <w:vertAlign w:val="subscript"/>
        </w:rPr>
        <w:t>C</w:t>
      </w:r>
      <w:r w:rsidRPr="006E54D7">
        <w:rPr>
          <w:rFonts w:cs="Arial"/>
          <w:szCs w:val="20"/>
        </w:rPr>
        <w:t>80</w:t>
      </w:r>
      <w:r w:rsidRPr="00DC7B8A">
        <w:rPr>
          <w:rFonts w:cs="Arial"/>
          <w:szCs w:val="20"/>
        </w:rPr>
        <w:t>/20; C</w:t>
      </w:r>
      <w:r w:rsidRPr="00DC7B8A">
        <w:rPr>
          <w:rFonts w:cs="Arial"/>
          <w:szCs w:val="20"/>
          <w:vertAlign w:val="subscript"/>
        </w:rPr>
        <w:t>50/10</w:t>
      </w:r>
      <w:r w:rsidRPr="00DC7B8A">
        <w:rPr>
          <w:rFonts w:cs="Arial"/>
          <w:szCs w:val="20"/>
        </w:rPr>
        <w:t>; LA</w:t>
      </w:r>
      <w:r w:rsidRPr="00DC7B8A">
        <w:rPr>
          <w:rFonts w:cs="Arial"/>
          <w:szCs w:val="20"/>
          <w:vertAlign w:val="subscript"/>
        </w:rPr>
        <w:t>35</w:t>
      </w:r>
      <w:r w:rsidRPr="00DC7B8A">
        <w:rPr>
          <w:rFonts w:cs="Arial"/>
          <w:szCs w:val="20"/>
        </w:rPr>
        <w:t>; F</w:t>
      </w:r>
      <w:r w:rsidRPr="00DC7B8A">
        <w:rPr>
          <w:rFonts w:cs="Arial"/>
          <w:szCs w:val="20"/>
          <w:vertAlign w:val="subscript"/>
        </w:rPr>
        <w:t>4</w:t>
      </w:r>
      <w:r w:rsidRPr="00DC7B8A">
        <w:rPr>
          <w:rFonts w:cs="Arial"/>
          <w:szCs w:val="20"/>
        </w:rPr>
        <w:t>; FI</w:t>
      </w:r>
      <w:r w:rsidRPr="00DC7B8A">
        <w:rPr>
          <w:rFonts w:cs="Arial"/>
          <w:szCs w:val="20"/>
          <w:vertAlign w:val="subscript"/>
        </w:rPr>
        <w:t>35</w:t>
      </w:r>
      <w:r w:rsidRPr="00DC7B8A">
        <w:rPr>
          <w:rFonts w:cs="Arial"/>
          <w:szCs w:val="20"/>
        </w:rPr>
        <w:t>; f</w:t>
      </w:r>
      <w:r w:rsidRPr="00DC7B8A">
        <w:rPr>
          <w:rFonts w:cs="Arial"/>
          <w:szCs w:val="20"/>
          <w:vertAlign w:val="subscript"/>
        </w:rPr>
        <w:t>4</w:t>
      </w:r>
      <w:r w:rsidRPr="00DC7B8A">
        <w:rPr>
          <w:rFonts w:cs="Arial"/>
          <w:szCs w:val="20"/>
        </w:rPr>
        <w:t>)</w:t>
      </w:r>
    </w:p>
    <w:p w14:paraId="62680543" w14:textId="73E839CE" w:rsidR="006E54D7" w:rsidRDefault="006E54D7" w:rsidP="00764D50">
      <w:pPr>
        <w:rPr>
          <w:b/>
          <w:bCs/>
        </w:rPr>
      </w:pPr>
      <w:r w:rsidRPr="006E54D7">
        <w:rPr>
          <w:b/>
          <w:bCs/>
        </w:rPr>
        <w:t>Minimaal</w:t>
      </w:r>
      <w:r w:rsidR="003270E9">
        <w:rPr>
          <w:b/>
          <w:bCs/>
        </w:rPr>
        <w:t>ne</w:t>
      </w:r>
      <w:r w:rsidRPr="006E54D7">
        <w:rPr>
          <w:b/>
          <w:bCs/>
        </w:rPr>
        <w:t xml:space="preserve"> elastsusmoodul tihendatud aluse pinnal (mõõdetuna teel LOADMAN- või INSPECTOR-tüüpi seadmega): </w:t>
      </w:r>
      <w:r w:rsidR="00680C46">
        <w:rPr>
          <w:b/>
          <w:bCs/>
        </w:rPr>
        <w:t>170 MPa</w:t>
      </w:r>
    </w:p>
    <w:p w14:paraId="3304CCB4" w14:textId="593D51FA" w:rsidR="00AB2900" w:rsidRPr="00AB2900" w:rsidRDefault="00AB2900" w:rsidP="00764D50">
      <w:r>
        <w:t>Kasutatavad materjalid valib ehitaja ja kooskõlastab Tellijaga.</w:t>
      </w:r>
    </w:p>
    <w:p w14:paraId="128D7C63" w14:textId="2D5FB6C2" w:rsidR="004E66FC" w:rsidRDefault="00D85A03" w:rsidP="004E66FC">
      <w:pPr>
        <w:pStyle w:val="Heading3"/>
      </w:pPr>
      <w:bookmarkStart w:id="20" w:name="_Toc168506931"/>
      <w:r>
        <w:t>Asfaltbetoon</w:t>
      </w:r>
      <w:bookmarkEnd w:id="20"/>
    </w:p>
    <w:p w14:paraId="58DFE8E0" w14:textId="4C36A58A" w:rsidR="0029779F" w:rsidRDefault="0029779F" w:rsidP="0029779F">
      <w:pPr>
        <w:pStyle w:val="ListParagraph"/>
        <w:numPr>
          <w:ilvl w:val="0"/>
          <w:numId w:val="28"/>
        </w:numPr>
      </w:pPr>
      <w:r>
        <w:t>AC 1</w:t>
      </w:r>
      <w:r w:rsidR="00680C46">
        <w:t>2</w:t>
      </w:r>
      <w:r>
        <w:t xml:space="preserve"> surf – </w:t>
      </w:r>
      <w:r w:rsidRPr="0029779F">
        <w:t xml:space="preserve">kasutatavad materjalid peavad vastama EVS 901-3 tabel 7, veerg </w:t>
      </w:r>
      <w:r w:rsidRPr="0029779F">
        <w:rPr>
          <w:b/>
          <w:bCs/>
        </w:rPr>
        <w:t>„AKÖL 900-1499“</w:t>
      </w:r>
      <w:r w:rsidRPr="0029779F">
        <w:t xml:space="preserve"> toodud nõuetele.</w:t>
      </w:r>
      <w:r w:rsidR="00680C46">
        <w:t xml:space="preserve"> Segu on projekteeritud tardkivi</w:t>
      </w:r>
      <w:r w:rsidR="00AB2900">
        <w:t>miga.</w:t>
      </w:r>
    </w:p>
    <w:p w14:paraId="0FC24D28" w14:textId="4AB7799D" w:rsidR="0029779F" w:rsidRDefault="0029779F" w:rsidP="0029779F">
      <w:pPr>
        <w:pStyle w:val="ListParagraph"/>
        <w:numPr>
          <w:ilvl w:val="0"/>
          <w:numId w:val="28"/>
        </w:numPr>
      </w:pPr>
      <w:r>
        <w:t xml:space="preserve">AC </w:t>
      </w:r>
      <w:r w:rsidR="00680C46">
        <w:t>16</w:t>
      </w:r>
      <w:r>
        <w:t xml:space="preserve"> base – </w:t>
      </w:r>
      <w:r w:rsidRPr="0029779F">
        <w:t xml:space="preserve">kasutatavad materjalid peavad vastama EVS 901-3 tabel </w:t>
      </w:r>
      <w:r>
        <w:t>9</w:t>
      </w:r>
      <w:r w:rsidRPr="0029779F">
        <w:t xml:space="preserve">, veerg </w:t>
      </w:r>
      <w:r w:rsidRPr="0029779F">
        <w:rPr>
          <w:b/>
          <w:bCs/>
        </w:rPr>
        <w:t>„AKÖL 900-1499“</w:t>
      </w:r>
      <w:r w:rsidRPr="0029779F">
        <w:t xml:space="preserve"> toodud nõuetele</w:t>
      </w:r>
      <w:r w:rsidR="00DC7B8A">
        <w:t>.</w:t>
      </w:r>
    </w:p>
    <w:p w14:paraId="0A267E9A" w14:textId="77777777" w:rsidR="00AB2900" w:rsidRPr="00AB2900" w:rsidRDefault="00AB2900" w:rsidP="00AB2900">
      <w:pPr>
        <w:ind w:left="360"/>
      </w:pPr>
      <w:r>
        <w:t>Kasutatavad materjalid valib ehitaja ja kooskõlastab Tellijaga.</w:t>
      </w:r>
    </w:p>
    <w:p w14:paraId="2013EE79" w14:textId="77777777" w:rsidR="00AB2900" w:rsidRDefault="00AB2900" w:rsidP="00AB2900"/>
    <w:p w14:paraId="2214C248" w14:textId="0326C37D" w:rsidR="00680C46" w:rsidRDefault="00680C46" w:rsidP="00680C46">
      <w:pPr>
        <w:pStyle w:val="Heading3"/>
      </w:pPr>
      <w:bookmarkStart w:id="21" w:name="_Toc168506932"/>
      <w:r>
        <w:lastRenderedPageBreak/>
        <w:t>T</w:t>
      </w:r>
      <w:r w:rsidR="00DC7B8A">
        <w:t>ugipeenar</w:t>
      </w:r>
      <w:bookmarkEnd w:id="21"/>
    </w:p>
    <w:p w14:paraId="22E3FCC7" w14:textId="221666A7" w:rsidR="00DC7B8A" w:rsidRDefault="00DC7B8A" w:rsidP="00DC7B8A">
      <w:r>
        <w:t>Tugipeenar kindlustada  killustiku</w:t>
      </w:r>
      <w:r w:rsidR="008A06DF">
        <w:t>ga</w:t>
      </w:r>
      <w:r>
        <w:t xml:space="preserve"> fr. 0/31,5 (</w:t>
      </w:r>
      <w:r w:rsidRPr="00DC7B8A">
        <w:t>Majandus- ja taristuministri määrus nr 101 „Tee ehitamise kvaliteedi nõuded“, Lisa 10 pos</w:t>
      </w:r>
      <w:r>
        <w:t>.</w:t>
      </w:r>
      <w:r w:rsidRPr="00DC7B8A">
        <w:t xml:space="preserve"> </w:t>
      </w:r>
      <w:r>
        <w:t>6</w:t>
      </w:r>
      <w:r w:rsidR="003912DB">
        <w:t>)</w:t>
      </w:r>
      <w:r>
        <w:t xml:space="preserve">. </w:t>
      </w:r>
    </w:p>
    <w:p w14:paraId="45BD04E1" w14:textId="4CF033B6" w:rsidR="00DC7B8A" w:rsidRDefault="00DC7B8A" w:rsidP="00DC7B8A">
      <w:r w:rsidRPr="00DC7B8A">
        <w:t>Tugipeen</w:t>
      </w:r>
      <w:r>
        <w:t>ra</w:t>
      </w:r>
      <w:r w:rsidRPr="00DC7B8A">
        <w:t xml:space="preserve"> elastsusmoodul mõõdetuna LOADMAN- või INSPECTOR-tüüpi seadmega tugipeenra keskelt peab olema vähemalt </w:t>
      </w:r>
      <w:r w:rsidRPr="00DC7B8A">
        <w:rPr>
          <w:b/>
          <w:bCs/>
        </w:rPr>
        <w:t>130 MPa</w:t>
      </w:r>
      <w:r w:rsidRPr="00DC7B8A">
        <w:t>.</w:t>
      </w:r>
    </w:p>
    <w:p w14:paraId="3A39B918" w14:textId="3DACA216" w:rsidR="00AB2900" w:rsidRPr="00DC7B8A" w:rsidRDefault="00AB2900" w:rsidP="00DC7B8A">
      <w:r>
        <w:t>Kasutatavad materjalid valib ehitaja ja kooskõlastab Tellijaga.</w:t>
      </w:r>
    </w:p>
    <w:p w14:paraId="099B8249" w14:textId="4CFF940B" w:rsidR="000C1947" w:rsidRPr="00974837" w:rsidRDefault="000C1947" w:rsidP="00E92220">
      <w:pPr>
        <w:pStyle w:val="Heading3"/>
      </w:pPr>
      <w:bookmarkStart w:id="22" w:name="_Toc74660453"/>
      <w:bookmarkStart w:id="23" w:name="_Toc168506933"/>
      <w:r w:rsidRPr="00974837">
        <w:t>Katendi materjalide kvaliteedinõuded</w:t>
      </w:r>
      <w:bookmarkEnd w:id="22"/>
      <w:bookmarkEnd w:id="23"/>
    </w:p>
    <w:p w14:paraId="6143E559" w14:textId="77777777" w:rsidR="000C1947" w:rsidRPr="00974837" w:rsidRDefault="000C1947" w:rsidP="005036B1">
      <w:pPr>
        <w:tabs>
          <w:tab w:val="left" w:pos="709"/>
        </w:tabs>
        <w:rPr>
          <w:szCs w:val="24"/>
        </w:rPr>
      </w:pPr>
      <w:r w:rsidRPr="00974837">
        <w:rPr>
          <w:szCs w:val="24"/>
        </w:rPr>
        <w:t>Katendite rajamine teostada vastavalt järgmistele normidele:</w:t>
      </w:r>
    </w:p>
    <w:p w14:paraId="04C2696B" w14:textId="5A554D35" w:rsidR="000C1947" w:rsidRPr="00974837" w:rsidRDefault="000C1947">
      <w:pPr>
        <w:pStyle w:val="ListParagraph"/>
        <w:numPr>
          <w:ilvl w:val="0"/>
          <w:numId w:val="4"/>
        </w:numPr>
        <w:rPr>
          <w:szCs w:val="18"/>
        </w:rPr>
      </w:pPr>
      <w:r w:rsidRPr="00974837">
        <w:rPr>
          <w:szCs w:val="18"/>
        </w:rPr>
        <w:t>Majandus- ja taristuministri määrus nr 101 „Tee ehitamise kvaliteedi nõuded“</w:t>
      </w:r>
      <w:r w:rsidR="00680C46">
        <w:rPr>
          <w:szCs w:val="18"/>
        </w:rPr>
        <w:t>;</w:t>
      </w:r>
    </w:p>
    <w:p w14:paraId="35DA6469" w14:textId="157FBE8D" w:rsidR="00B66EA5" w:rsidRDefault="00B66EA5">
      <w:pPr>
        <w:pStyle w:val="ListParagraph"/>
        <w:numPr>
          <w:ilvl w:val="0"/>
          <w:numId w:val="4"/>
        </w:numPr>
        <w:rPr>
          <w:szCs w:val="18"/>
        </w:rPr>
      </w:pPr>
      <w:r w:rsidRPr="00974837">
        <w:rPr>
          <w:szCs w:val="18"/>
        </w:rPr>
        <w:t>Transpordiameti juhend „Teetööde tehnilised kirjeldused“</w:t>
      </w:r>
      <w:r w:rsidR="00680C46">
        <w:rPr>
          <w:szCs w:val="18"/>
        </w:rPr>
        <w:t>;</w:t>
      </w:r>
    </w:p>
    <w:p w14:paraId="13B7D565" w14:textId="2B124C23" w:rsidR="00736F60" w:rsidRPr="00974837" w:rsidRDefault="00736F60">
      <w:pPr>
        <w:pStyle w:val="ListParagraph"/>
        <w:numPr>
          <w:ilvl w:val="0"/>
          <w:numId w:val="4"/>
        </w:numPr>
        <w:rPr>
          <w:szCs w:val="18"/>
        </w:rPr>
      </w:pPr>
      <w:r>
        <w:rPr>
          <w:szCs w:val="18"/>
        </w:rPr>
        <w:t>Transpordiameti juhe</w:t>
      </w:r>
      <w:r w:rsidR="00680C46">
        <w:rPr>
          <w:szCs w:val="18"/>
        </w:rPr>
        <w:t>nd</w:t>
      </w:r>
      <w:r>
        <w:rPr>
          <w:szCs w:val="18"/>
        </w:rPr>
        <w:t xml:space="preserve"> „Asfaldist katendikihtide ehitamise juhis“;</w:t>
      </w:r>
    </w:p>
    <w:p w14:paraId="50B8C589" w14:textId="05EE6FB5"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 xml:space="preserve">„Killustikust katendikihtide ehitamise </w:t>
      </w:r>
      <w:r w:rsidR="0078786D" w:rsidRPr="0078786D">
        <w:rPr>
          <w:szCs w:val="18"/>
        </w:rPr>
        <w:t>juhend</w:t>
      </w:r>
      <w:r w:rsidRPr="00974837">
        <w:rPr>
          <w:szCs w:val="18"/>
        </w:rPr>
        <w:t>“;</w:t>
      </w:r>
    </w:p>
    <w:p w14:paraId="5B7F08A3" w14:textId="790D6238"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ja dreenkihi projekteerimise, ehitamise ja remondi juhis“;</w:t>
      </w:r>
    </w:p>
    <w:p w14:paraId="337B41C9" w14:textId="12094385" w:rsidR="00C825AD"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pinnaste tihendamise ja tiheduse kontrolli juhised“;</w:t>
      </w:r>
    </w:p>
    <w:p w14:paraId="5D3CED85" w14:textId="60A96D02" w:rsidR="00736F60" w:rsidRDefault="00736F60">
      <w:pPr>
        <w:pStyle w:val="ListParagraph"/>
        <w:numPr>
          <w:ilvl w:val="0"/>
          <w:numId w:val="4"/>
        </w:numPr>
        <w:rPr>
          <w:szCs w:val="18"/>
        </w:rPr>
      </w:pPr>
      <w:r>
        <w:rPr>
          <w:szCs w:val="18"/>
        </w:rPr>
        <w:t>EVS 901-1 Osa 1: Asfaltsegude täitematerjalid;</w:t>
      </w:r>
    </w:p>
    <w:p w14:paraId="6BF7EC30" w14:textId="4E25B266" w:rsidR="004971BD" w:rsidRPr="004971BD" w:rsidRDefault="004971BD" w:rsidP="004971BD">
      <w:pPr>
        <w:pStyle w:val="ListParagraph"/>
        <w:numPr>
          <w:ilvl w:val="0"/>
          <w:numId w:val="4"/>
        </w:numPr>
        <w:rPr>
          <w:szCs w:val="18"/>
        </w:rPr>
      </w:pPr>
      <w:r w:rsidRPr="00974837">
        <w:rPr>
          <w:szCs w:val="18"/>
        </w:rPr>
        <w:t>EVS 901-2 Osa 2</w:t>
      </w:r>
      <w:r>
        <w:rPr>
          <w:szCs w:val="18"/>
        </w:rPr>
        <w:t>:</w:t>
      </w:r>
      <w:r w:rsidRPr="00974837">
        <w:rPr>
          <w:szCs w:val="18"/>
        </w:rPr>
        <w:t xml:space="preserve"> Bituumensideained</w:t>
      </w:r>
      <w:r>
        <w:rPr>
          <w:szCs w:val="18"/>
        </w:rPr>
        <w:t>;</w:t>
      </w:r>
    </w:p>
    <w:p w14:paraId="20758A1A" w14:textId="53F4F10A" w:rsidR="00B10889" w:rsidRDefault="00B10889">
      <w:pPr>
        <w:pStyle w:val="ListParagraph"/>
        <w:numPr>
          <w:ilvl w:val="0"/>
          <w:numId w:val="4"/>
        </w:numPr>
        <w:rPr>
          <w:szCs w:val="18"/>
        </w:rPr>
      </w:pPr>
      <w:r>
        <w:rPr>
          <w:szCs w:val="18"/>
        </w:rPr>
        <w:t>EVS 901-3 Osa 3: Asfaltsegud</w:t>
      </w:r>
      <w:r w:rsidR="003270E9">
        <w:rPr>
          <w:szCs w:val="18"/>
        </w:rPr>
        <w:t>.</w:t>
      </w:r>
    </w:p>
    <w:p w14:paraId="508256C0" w14:textId="7010DC11" w:rsidR="00C44C4C" w:rsidRDefault="00C44C4C" w:rsidP="00E92220">
      <w:pPr>
        <w:pStyle w:val="Heading2"/>
      </w:pPr>
      <w:bookmarkStart w:id="24" w:name="_Toc168506934"/>
      <w:r w:rsidRPr="00F546F3">
        <w:t>Liikluskorraldus</w:t>
      </w:r>
      <w:bookmarkEnd w:id="24"/>
    </w:p>
    <w:p w14:paraId="71CA1E3D" w14:textId="2E18DABD" w:rsidR="001470B7" w:rsidRPr="001470B7" w:rsidRDefault="001470B7" w:rsidP="001470B7">
      <w:pPr>
        <w:tabs>
          <w:tab w:val="left" w:pos="709"/>
        </w:tabs>
        <w:rPr>
          <w:szCs w:val="24"/>
        </w:rPr>
      </w:pPr>
      <w:r>
        <w:t>Projektiga ei muudeta olemasolevat liikluskorraldust.</w:t>
      </w:r>
    </w:p>
    <w:p w14:paraId="51D76F9C" w14:textId="633E1FC7" w:rsidR="00373D88" w:rsidRDefault="00384EDA" w:rsidP="00E92220">
      <w:pPr>
        <w:pStyle w:val="Heading3"/>
      </w:pPr>
      <w:r>
        <w:t xml:space="preserve"> </w:t>
      </w:r>
      <w:bookmarkStart w:id="25" w:name="_Toc168506935"/>
      <w:r w:rsidR="00373D88">
        <w:t>Ajutine liikluskorraldus</w:t>
      </w:r>
      <w:bookmarkEnd w:id="25"/>
    </w:p>
    <w:p w14:paraId="73BD89D4" w14:textId="1FA72EB1" w:rsidR="00373D88" w:rsidRDefault="00373D88" w:rsidP="005036B1">
      <w:pPr>
        <w:tabs>
          <w:tab w:val="left" w:pos="709"/>
        </w:tabs>
        <w:rPr>
          <w:szCs w:val="24"/>
        </w:rPr>
      </w:pPr>
      <w:r w:rsidRPr="00373D88">
        <w:rPr>
          <w:szCs w:val="24"/>
        </w:rPr>
        <w:t>Enne ehituse algust tuleb koostada ehitusaeg</w:t>
      </w:r>
      <w:r w:rsidR="0031438C">
        <w:rPr>
          <w:szCs w:val="24"/>
        </w:rPr>
        <w:t>n</w:t>
      </w:r>
      <w:r w:rsidRPr="00373D88">
        <w:rPr>
          <w:szCs w:val="24"/>
        </w:rPr>
        <w:t xml:space="preserve">e liikluskorralduse projekt ja </w:t>
      </w:r>
      <w:r w:rsidR="00680C46">
        <w:rPr>
          <w:szCs w:val="24"/>
        </w:rPr>
        <w:t xml:space="preserve">kooskõlastada see </w:t>
      </w:r>
      <w:r w:rsidR="003270E9">
        <w:rPr>
          <w:szCs w:val="24"/>
        </w:rPr>
        <w:t>T</w:t>
      </w:r>
      <w:r w:rsidR="00680C46">
        <w:rPr>
          <w:szCs w:val="24"/>
        </w:rPr>
        <w:t>ranspordiametiga</w:t>
      </w:r>
      <w:r w:rsidRPr="00373D88">
        <w:rPr>
          <w:szCs w:val="24"/>
        </w:rPr>
        <w:t>.</w:t>
      </w:r>
    </w:p>
    <w:p w14:paraId="70247D1B" w14:textId="3B562F23" w:rsidR="00BD7251" w:rsidRPr="00373D88" w:rsidRDefault="00CB3EC6" w:rsidP="005036B1">
      <w:pPr>
        <w:tabs>
          <w:tab w:val="left" w:pos="709"/>
        </w:tabs>
        <w:rPr>
          <w:szCs w:val="24"/>
        </w:rPr>
      </w:pPr>
      <w:r w:rsidRPr="00CB3EC6">
        <w:rPr>
          <w:szCs w:val="24"/>
        </w:rPr>
        <w:t>Ajutisel liikluskorraldusel lähtuda majandus- ja taristuministri  määrusest</w:t>
      </w:r>
      <w:r w:rsidR="002F7F8C">
        <w:rPr>
          <w:szCs w:val="24"/>
        </w:rPr>
        <w:t xml:space="preserve"> nr 43</w:t>
      </w:r>
      <w:r w:rsidRPr="00CB3EC6">
        <w:rPr>
          <w:szCs w:val="24"/>
        </w:rPr>
        <w:t xml:space="preserve"> „Nõuded ajutisele liikluskorraldusele“.</w:t>
      </w:r>
    </w:p>
    <w:p w14:paraId="03B89AF4" w14:textId="38BCB4B7" w:rsidR="0021136D" w:rsidRPr="0021136D" w:rsidRDefault="00413F18" w:rsidP="00E92220">
      <w:pPr>
        <w:pStyle w:val="Heading2"/>
      </w:pPr>
      <w:bookmarkStart w:id="26" w:name="_Toc168506936"/>
      <w:r>
        <w:t>Tööde teostamine tehnovõrkude piirkonnas</w:t>
      </w:r>
      <w:bookmarkEnd w:id="26"/>
    </w:p>
    <w:p w14:paraId="7CF65C16" w14:textId="1FB6368C" w:rsidR="003A6BE4" w:rsidRDefault="003A6BE4" w:rsidP="005036B1">
      <w:r>
        <w:t xml:space="preserve">Enne kaevetööde teostamist peab töövõtja olema tutvunud trassivaldajate kooskõlastustingimustega ja </w:t>
      </w:r>
      <w:r w:rsidRPr="003A6BE4">
        <w:t xml:space="preserve">teavitama </w:t>
      </w:r>
      <w:r>
        <w:t>ning</w:t>
      </w:r>
      <w:r w:rsidRPr="003A6BE4">
        <w:t xml:space="preserve"> vajadusel kohale kutsuma kõikide </w:t>
      </w:r>
      <w:r>
        <w:t>tehnovõrkude</w:t>
      </w:r>
      <w:r w:rsidRPr="003A6BE4">
        <w:t xml:space="preserve"> valdajad.</w:t>
      </w:r>
      <w:r w:rsidR="00731030">
        <w:t xml:space="preserve"> </w:t>
      </w:r>
      <w:r w:rsidR="00731030" w:rsidRPr="00731030">
        <w:t>Vajadusel tuleb koostöös kommunikatsioonivaldajaga täiendavalt märkida välja kõik töötsooni jäävad maa-alused kommunikatsioonid.</w:t>
      </w:r>
    </w:p>
    <w:p w14:paraId="341F1C26" w14:textId="43412C03" w:rsidR="00C71691" w:rsidRDefault="00C71691" w:rsidP="005036B1">
      <w:r w:rsidRPr="00D9525C">
        <w:t xml:space="preserve">Side- ja elektrikaablite läheduses </w:t>
      </w:r>
      <w:r w:rsidR="00D9525C" w:rsidRPr="00D9525C">
        <w:t xml:space="preserve">tuleb </w:t>
      </w:r>
      <w:r w:rsidRPr="00D9525C">
        <w:t xml:space="preserve">kaevamistööd </w:t>
      </w:r>
      <w:r w:rsidR="00D9525C" w:rsidRPr="00D9525C">
        <w:t xml:space="preserve">teostada </w:t>
      </w:r>
      <w:r w:rsidRPr="00D9525C">
        <w:t>käsitsi, vajadusel tuleb rajatised toestada ja kaitsta, et oleks välditud nende vigastamine ja liikumine ehitustööde ajal.</w:t>
      </w:r>
    </w:p>
    <w:p w14:paraId="7A969ABC" w14:textId="5B1174FA" w:rsidR="00731030" w:rsidRDefault="00731030" w:rsidP="005036B1">
      <w:r w:rsidRPr="00731030">
        <w:lastRenderedPageBreak/>
        <w:t>Juhul kui olemasolevad teadmata asukoha ja sügavusega kommunikatsioonid paiknevad teistel asukohtadel ja sügavustel kui projektis näidatud, siis korrigeeritakse vajadusel projektlahendust ehitustööde käigus peale tegeliku sügavuse ja asukoha selgumist</w:t>
      </w:r>
      <w:r w:rsidR="007A3EB2">
        <w:t>. S</w:t>
      </w:r>
      <w:r w:rsidRPr="00731030">
        <w:t>ellest tuleneva</w:t>
      </w:r>
      <w:r w:rsidR="007A3EB2">
        <w:t>d</w:t>
      </w:r>
      <w:r w:rsidRPr="00731030">
        <w:t xml:space="preserve"> projekteerimistööde ja ehitustööde kulud finantseerib Töövõtja.</w:t>
      </w:r>
    </w:p>
    <w:p w14:paraId="3EA8EC2F" w14:textId="65E42F33" w:rsidR="00C71691" w:rsidRDefault="00C71691" w:rsidP="005036B1">
      <w:r>
        <w:t xml:space="preserve">Töövõtja peab tagama kõikide olemasolevate </w:t>
      </w:r>
      <w:r w:rsidR="00CE611B">
        <w:t>tehnovõrkude</w:t>
      </w:r>
      <w:r>
        <w:t xml:space="preserve"> </w:t>
      </w:r>
      <w:r w:rsidR="00CE611B">
        <w:t>toimimise</w:t>
      </w:r>
      <w:r>
        <w:t xml:space="preserve"> peale ehitustööde lõp</w:t>
      </w:r>
      <w:r w:rsidR="00CE611B">
        <w:t>pemist</w:t>
      </w:r>
      <w:r>
        <w:t xml:space="preserve">. Kommunikatsioonide ja rajatiste kahjustamise korral peab </w:t>
      </w:r>
      <w:r w:rsidR="007A3EB2">
        <w:t>T</w:t>
      </w:r>
      <w:r>
        <w:t xml:space="preserve">öövõtja taastama </w:t>
      </w:r>
      <w:r w:rsidR="00CE611B">
        <w:t xml:space="preserve">algse </w:t>
      </w:r>
      <w:r>
        <w:t>olukorra ja katma kõik sellega seotud kulutused ning nõuded.</w:t>
      </w:r>
    </w:p>
    <w:p w14:paraId="30A0A72F" w14:textId="1CE113F6" w:rsidR="00FC6746" w:rsidRDefault="00FC6746" w:rsidP="005036B1">
      <w:r>
        <w:t xml:space="preserve">Kõik projektalasse jäävad kanalisatsioonikaevud ning veetorustiku kraanid tuleb töövõtjal viia vastavusse </w:t>
      </w:r>
      <w:r w:rsidR="003270E9">
        <w:t>rajatava katte pinnaga.</w:t>
      </w:r>
      <w:r>
        <w:t xml:space="preserve"> Kui selgub, et teleskoope on vaja pikendada (teleskoobi pikkusest ei piisa tõstmiseks või kaevukehas on peale tõstmist teleskoobi pikkus vähem kui 20 cm), siis tuleb antud töö teostada </w:t>
      </w:r>
      <w:r w:rsidR="007A3EB2">
        <w:t>T</w:t>
      </w:r>
      <w:r>
        <w:t>öövõtja kulul.</w:t>
      </w:r>
    </w:p>
    <w:p w14:paraId="6CD380F7" w14:textId="3A6D9617" w:rsidR="00201174" w:rsidRPr="00F546F3" w:rsidRDefault="002B07DC" w:rsidP="00E92220">
      <w:pPr>
        <w:pStyle w:val="Heading2"/>
      </w:pPr>
      <w:bookmarkStart w:id="27" w:name="_Toc405899775"/>
      <w:bookmarkStart w:id="28" w:name="_Toc452455920"/>
      <w:bookmarkStart w:id="29" w:name="_Toc168506937"/>
      <w:r w:rsidRPr="00F546F3">
        <w:t>Haljastus</w:t>
      </w:r>
      <w:bookmarkEnd w:id="27"/>
      <w:bookmarkEnd w:id="28"/>
      <w:bookmarkEnd w:id="29"/>
    </w:p>
    <w:p w14:paraId="0907739A" w14:textId="7A9E9FF7" w:rsidR="0096139A" w:rsidRPr="00F546F3" w:rsidRDefault="0096139A" w:rsidP="005036B1">
      <w:pPr>
        <w:autoSpaceDE w:val="0"/>
        <w:autoSpaceDN w:val="0"/>
        <w:adjustRightInd w:val="0"/>
        <w:rPr>
          <w:rFonts w:cs="Arial"/>
          <w:szCs w:val="20"/>
        </w:rPr>
      </w:pPr>
      <w:r w:rsidRPr="00F546F3">
        <w:rPr>
          <w:rFonts w:cs="Arial"/>
          <w:szCs w:val="20"/>
        </w:rPr>
        <w:t xml:space="preserve">Projektiga on ette nähtud haljastada tasapinnalised alad </w:t>
      </w:r>
      <w:r w:rsidR="00CC65B4" w:rsidRPr="00AC05B2">
        <w:rPr>
          <w:rFonts w:cs="Arial"/>
          <w:b/>
          <w:bCs/>
          <w:szCs w:val="20"/>
        </w:rPr>
        <w:t>klass I</w:t>
      </w:r>
      <w:r w:rsidR="00680C46" w:rsidRPr="00680C46">
        <w:rPr>
          <w:rFonts w:cs="Arial"/>
          <w:b/>
          <w:bCs/>
          <w:szCs w:val="20"/>
        </w:rPr>
        <w:t xml:space="preserve">I </w:t>
      </w:r>
      <w:r w:rsidRPr="00F546F3">
        <w:rPr>
          <w:rFonts w:cs="Arial"/>
          <w:szCs w:val="20"/>
        </w:rPr>
        <w:t xml:space="preserve">murukülviga. </w:t>
      </w:r>
      <w:r w:rsidR="006B32D9" w:rsidRPr="00F546F3">
        <w:rPr>
          <w:rFonts w:cs="Arial"/>
          <w:szCs w:val="20"/>
        </w:rPr>
        <w:t xml:space="preserve">Seemne külvamistihedus peab olema </w:t>
      </w:r>
      <w:r w:rsidR="008A06DF">
        <w:rPr>
          <w:rFonts w:cs="Arial"/>
          <w:szCs w:val="20"/>
        </w:rPr>
        <w:t>15</w:t>
      </w:r>
      <w:r w:rsidR="006B32D9" w:rsidRPr="00F546F3">
        <w:rPr>
          <w:rFonts w:cs="Arial"/>
          <w:szCs w:val="20"/>
        </w:rPr>
        <w:t> – 2</w:t>
      </w:r>
      <w:r w:rsidR="008A06DF">
        <w:rPr>
          <w:rFonts w:cs="Arial"/>
          <w:szCs w:val="20"/>
        </w:rPr>
        <w:t>0</w:t>
      </w:r>
      <w:r w:rsidR="006B32D9" w:rsidRPr="00F546F3">
        <w:rPr>
          <w:rFonts w:cs="Arial"/>
          <w:szCs w:val="20"/>
        </w:rPr>
        <w:t> g/m²</w:t>
      </w:r>
      <w:r w:rsidR="00AC05B2">
        <w:rPr>
          <w:rFonts w:cs="Arial"/>
          <w:szCs w:val="20"/>
        </w:rPr>
        <w:t xml:space="preserve">. </w:t>
      </w:r>
      <w:r w:rsidR="006B32D9" w:rsidRPr="00F546F3">
        <w:rPr>
          <w:rFonts w:cs="Arial"/>
          <w:szCs w:val="20"/>
        </w:rPr>
        <w:t xml:space="preserve">Kasutatav muruseeme peab olema kvaliteetne. </w:t>
      </w:r>
      <w:r w:rsidRPr="00F546F3">
        <w:rPr>
          <w:rFonts w:cs="Arial"/>
          <w:szCs w:val="20"/>
        </w:rPr>
        <w:t xml:space="preserve">Haljasalad rajada </w:t>
      </w:r>
      <w:r w:rsidR="00CC0DE7">
        <w:rPr>
          <w:rFonts w:cs="Arial"/>
          <w:szCs w:val="20"/>
        </w:rPr>
        <w:t>minimaalselt 1</w:t>
      </w:r>
      <w:r w:rsidR="00680C46">
        <w:rPr>
          <w:rFonts w:cs="Arial"/>
          <w:szCs w:val="20"/>
        </w:rPr>
        <w:t>0</w:t>
      </w:r>
      <w:r w:rsidR="00CC0DE7">
        <w:rPr>
          <w:rFonts w:cs="Arial"/>
          <w:szCs w:val="20"/>
        </w:rPr>
        <w:t xml:space="preserve"> </w:t>
      </w:r>
      <w:r w:rsidRPr="00F546F3">
        <w:rPr>
          <w:rFonts w:cs="Arial"/>
          <w:szCs w:val="20"/>
        </w:rPr>
        <w:t xml:space="preserve"> cm </w:t>
      </w:r>
      <w:r w:rsidR="006B32D9" w:rsidRPr="00F546F3">
        <w:rPr>
          <w:rFonts w:cs="Arial"/>
          <w:szCs w:val="20"/>
        </w:rPr>
        <w:t xml:space="preserve">paksusele </w:t>
      </w:r>
      <w:r w:rsidRPr="00F546F3">
        <w:rPr>
          <w:rFonts w:cs="Arial"/>
          <w:szCs w:val="20"/>
        </w:rPr>
        <w:t xml:space="preserve">kasvualusele. Kasvualuse rajamiseks </w:t>
      </w:r>
      <w:r w:rsidR="006B32D9" w:rsidRPr="00F546F3">
        <w:rPr>
          <w:rFonts w:cs="Arial"/>
          <w:szCs w:val="20"/>
        </w:rPr>
        <w:t xml:space="preserve">võib kasutada eelnevalt kooritud kasvupinnast, millest on kivid välja sõelutud ja see </w:t>
      </w:r>
      <w:r w:rsidRPr="00F546F3">
        <w:rPr>
          <w:rFonts w:cs="Arial"/>
          <w:szCs w:val="20"/>
        </w:rPr>
        <w:t>vastab kasvualusele esitatud nõuetele. Kasvualus peab olema taimekasvuks sobiv ega tohi sisaldada ohtlikke aineid üle piirmäära. Kasvumuld ei tohi sisaldada prahti, kive ega mitmeaastasi juurumbrohte.</w:t>
      </w:r>
    </w:p>
    <w:p w14:paraId="4EC46984" w14:textId="408C5FC7" w:rsidR="008C18EB" w:rsidRDefault="006B32D9" w:rsidP="005036B1">
      <w:pPr>
        <w:autoSpaceDE w:val="0"/>
        <w:autoSpaceDN w:val="0"/>
        <w:adjustRightInd w:val="0"/>
        <w:rPr>
          <w:rFonts w:cs="Arial"/>
          <w:szCs w:val="20"/>
        </w:rPr>
      </w:pPr>
      <w:r w:rsidRPr="00F546F3">
        <w:rPr>
          <w:rFonts w:cs="Arial"/>
          <w:szCs w:val="20"/>
        </w:rPr>
        <w:t>Kõik ehituse käigus rikutud haljasalad tuleb taastada.</w:t>
      </w:r>
    </w:p>
    <w:p w14:paraId="2B804A3C" w14:textId="7062B487" w:rsidR="00201174" w:rsidRPr="00F546F3" w:rsidRDefault="008A3C08" w:rsidP="005036B1">
      <w:pPr>
        <w:pStyle w:val="Heading1"/>
        <w:framePr w:wrap="notBeside"/>
        <w:shd w:val="clear" w:color="auto" w:fill="auto"/>
      </w:pPr>
      <w:bookmarkStart w:id="30" w:name="_Toc398189450"/>
      <w:bookmarkStart w:id="31" w:name="_Toc398189588"/>
      <w:bookmarkStart w:id="32" w:name="_Toc423958161"/>
      <w:bookmarkStart w:id="33" w:name="_Toc452455922"/>
      <w:bookmarkStart w:id="34" w:name="_Toc168506938"/>
      <w:r w:rsidRPr="00F546F3">
        <w:t>ÜLDNÕUDED EHITUSTÖÖDE TEOSTAM</w:t>
      </w:r>
      <w:r w:rsidR="00B8547A">
        <w:t>i</w:t>
      </w:r>
      <w:r w:rsidRPr="00F546F3">
        <w:t>SEL</w:t>
      </w:r>
      <w:bookmarkEnd w:id="30"/>
      <w:bookmarkEnd w:id="31"/>
      <w:bookmarkEnd w:id="32"/>
      <w:bookmarkEnd w:id="33"/>
      <w:bookmarkEnd w:id="34"/>
    </w:p>
    <w:p w14:paraId="73ACA4F4" w14:textId="77777777" w:rsidR="00201174" w:rsidRPr="00F546F3" w:rsidRDefault="00201174" w:rsidP="005036B1">
      <w:pPr>
        <w:rPr>
          <w:rFonts w:cs="Arial"/>
          <w:szCs w:val="20"/>
        </w:rPr>
      </w:pPr>
      <w:r w:rsidRPr="00F546F3">
        <w:rPr>
          <w:rFonts w:cs="Arial"/>
          <w:szCs w:val="20"/>
        </w:rPr>
        <w:t>Kõik ehitustööd tuleb läbi viia vastavalt:</w:t>
      </w:r>
    </w:p>
    <w:p w14:paraId="41411795"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seadustele, määrustele, valitsuse ja ministeeriumide otsustele;</w:t>
      </w:r>
    </w:p>
    <w:p w14:paraId="79327B2E" w14:textId="77777777" w:rsidR="00201174" w:rsidRPr="00F546F3" w:rsidRDefault="00201174" w:rsidP="005036B1">
      <w:pPr>
        <w:numPr>
          <w:ilvl w:val="0"/>
          <w:numId w:val="3"/>
        </w:numPr>
        <w:spacing w:after="0"/>
        <w:rPr>
          <w:rFonts w:cs="Arial"/>
          <w:szCs w:val="20"/>
        </w:rPr>
      </w:pPr>
      <w:r w:rsidRPr="00F546F3">
        <w:rPr>
          <w:rFonts w:cs="Arial"/>
          <w:szCs w:val="20"/>
        </w:rPr>
        <w:t>kohaliku võimu ettekirjutustele;</w:t>
      </w:r>
    </w:p>
    <w:p w14:paraId="20AC7B90" w14:textId="77777777" w:rsidR="00201174" w:rsidRPr="00F546F3" w:rsidRDefault="00201174" w:rsidP="005036B1">
      <w:pPr>
        <w:numPr>
          <w:ilvl w:val="0"/>
          <w:numId w:val="3"/>
        </w:numPr>
        <w:spacing w:after="0"/>
        <w:rPr>
          <w:rFonts w:cs="Arial"/>
          <w:szCs w:val="20"/>
        </w:rPr>
      </w:pPr>
      <w:r w:rsidRPr="00F546F3">
        <w:rPr>
          <w:rFonts w:cs="Arial"/>
          <w:szCs w:val="20"/>
        </w:rPr>
        <w:t>kontrollivate instantside määrustele ja instruktsioonidele;</w:t>
      </w:r>
    </w:p>
    <w:p w14:paraId="140D13DD"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normidele ja standarditele;</w:t>
      </w:r>
    </w:p>
    <w:p w14:paraId="54BFC2E0" w14:textId="77777777" w:rsidR="00201174" w:rsidRPr="00F546F3" w:rsidRDefault="00201174" w:rsidP="005036B1">
      <w:pPr>
        <w:numPr>
          <w:ilvl w:val="0"/>
          <w:numId w:val="3"/>
        </w:numPr>
        <w:spacing w:after="0"/>
        <w:rPr>
          <w:rFonts w:cs="Arial"/>
          <w:szCs w:val="20"/>
        </w:rPr>
      </w:pPr>
      <w:r w:rsidRPr="00F546F3">
        <w:rPr>
          <w:rFonts w:cs="Arial"/>
          <w:szCs w:val="20"/>
        </w:rPr>
        <w:t>üldkehtivatele normidele ja arusaamadele kvaliteetsest tööst.</w:t>
      </w:r>
    </w:p>
    <w:p w14:paraId="3B636C38" w14:textId="2DF3B543" w:rsidR="00201174" w:rsidRPr="00F546F3" w:rsidRDefault="00D95847" w:rsidP="005036B1">
      <w:pPr>
        <w:rPr>
          <w:rFonts w:cs="Arial"/>
          <w:bCs/>
          <w:szCs w:val="20"/>
        </w:rPr>
      </w:pPr>
      <w:r w:rsidRPr="00F546F3">
        <w:rPr>
          <w:rFonts w:cs="Arial"/>
          <w:bCs/>
          <w:szCs w:val="20"/>
        </w:rPr>
        <w:t xml:space="preserve">Ehitustööde teostamisel tuleb järgida majandus- ja taristuministri määruse nr 43 </w:t>
      </w:r>
      <w:r w:rsidRPr="00F546F3">
        <w:rPr>
          <w:rFonts w:cs="Arial"/>
          <w:b/>
          <w:bCs/>
          <w:szCs w:val="20"/>
        </w:rPr>
        <w:t>„Nõuded ajutisele liikluskorraldusele“</w:t>
      </w:r>
      <w:r w:rsidRPr="00F546F3">
        <w:rPr>
          <w:rFonts w:cs="Arial"/>
          <w:bCs/>
          <w:szCs w:val="20"/>
        </w:rPr>
        <w:t xml:space="preserve"> nõudeid. </w:t>
      </w:r>
      <w:r w:rsidR="00201174" w:rsidRPr="00F546F3">
        <w:rPr>
          <w:rFonts w:cs="Arial"/>
          <w:bCs/>
          <w:szCs w:val="20"/>
        </w:rPr>
        <w:t xml:space="preserve">Tee-ehituslike tööde teostamisel tuleb juhinduda majandus- ja taristuministri määrusest nr 101 </w:t>
      </w:r>
      <w:r w:rsidR="00201174" w:rsidRPr="00F546F3">
        <w:rPr>
          <w:rFonts w:cs="Arial"/>
          <w:b/>
          <w:bCs/>
          <w:szCs w:val="20"/>
        </w:rPr>
        <w:t>„Tee ehitamise kvaliteedi nõuded“</w:t>
      </w:r>
      <w:r w:rsidR="00201174" w:rsidRPr="00F546F3">
        <w:rPr>
          <w:rFonts w:cs="Arial"/>
          <w:bCs/>
          <w:szCs w:val="20"/>
        </w:rPr>
        <w:t>.</w:t>
      </w:r>
    </w:p>
    <w:p w14:paraId="703B7AC8" w14:textId="77777777" w:rsidR="00201174" w:rsidRPr="00F546F3" w:rsidRDefault="00201174" w:rsidP="005036B1">
      <w:pPr>
        <w:rPr>
          <w:rFonts w:cs="Arial"/>
          <w:szCs w:val="20"/>
        </w:rPr>
      </w:pPr>
      <w:r w:rsidRPr="00F546F3">
        <w:rPr>
          <w:rFonts w:cs="Arial"/>
          <w:szCs w:val="20"/>
        </w:rPr>
        <w:t xml:space="preserve">Ehitus- ja hooldustööde käigus tuleb kasutada mehhanisme ja tehnoloogiat, mis välistavad kütte- ja määrdeainete sattumist pinnasesse. Tööde tegemisel tuleb rangelt täita tuleohutusnõudeid. </w:t>
      </w:r>
    </w:p>
    <w:p w14:paraId="34E22DB6" w14:textId="0467386F" w:rsidR="00201174" w:rsidRPr="00F546F3" w:rsidRDefault="00201174" w:rsidP="005036B1">
      <w:pPr>
        <w:rPr>
          <w:rFonts w:cs="Arial"/>
          <w:szCs w:val="20"/>
        </w:rPr>
      </w:pPr>
      <w:r w:rsidRPr="00F546F3">
        <w:rPr>
          <w:rFonts w:cs="Arial"/>
          <w:szCs w:val="20"/>
        </w:rPr>
        <w:t>Kasutada tuleb veotehnikat, mille koormast veetava materjali pudenemine (maha</w:t>
      </w:r>
      <w:r w:rsidR="00076858" w:rsidRPr="00F546F3">
        <w:rPr>
          <w:rFonts w:cs="Arial"/>
          <w:szCs w:val="20"/>
        </w:rPr>
        <w:t xml:space="preserve"> </w:t>
      </w:r>
      <w:r w:rsidRPr="00F546F3">
        <w:rPr>
          <w:rFonts w:cs="Arial"/>
          <w:szCs w:val="20"/>
        </w:rPr>
        <w:t>voolamine) on välistatud.</w:t>
      </w:r>
    </w:p>
    <w:p w14:paraId="64007E0D" w14:textId="77777777" w:rsidR="00201174" w:rsidRPr="00F546F3" w:rsidRDefault="00201174" w:rsidP="005036B1">
      <w:pPr>
        <w:rPr>
          <w:rFonts w:cs="Arial"/>
          <w:b/>
          <w:szCs w:val="20"/>
        </w:rPr>
      </w:pPr>
      <w:r w:rsidRPr="00F546F3">
        <w:rPr>
          <w:rFonts w:cs="Arial"/>
          <w:b/>
          <w:szCs w:val="20"/>
        </w:rPr>
        <w:lastRenderedPageBreak/>
        <w:t>Kõik tööd peab ehitaja tegema vastavuses heade ehitustavadega ning viisil, mis ei kahjusta ümbritsevat sotsiaal- ja looduskeskkonda.</w:t>
      </w:r>
    </w:p>
    <w:p w14:paraId="01F097E3" w14:textId="797D9E95" w:rsidR="00201174" w:rsidRPr="00F546F3" w:rsidRDefault="00201174" w:rsidP="005036B1">
      <w:pPr>
        <w:rPr>
          <w:rFonts w:cs="Arial"/>
          <w:szCs w:val="20"/>
        </w:rPr>
      </w:pPr>
      <w:r w:rsidRPr="00F546F3">
        <w:rPr>
          <w:rFonts w:cs="Arial"/>
          <w:b/>
          <w:bCs/>
          <w:szCs w:val="20"/>
        </w:rPr>
        <w:t>Tööde tegemise ajal tuleb pidada kinni sotsiaalministri määrusest nr 42 „Müra normtasemed elu- ja puhkealal, elamutes ning ühiskasutusega hoonetes ja mürataseme mõõtmise meetodid”</w:t>
      </w:r>
      <w:r w:rsidRPr="00F546F3">
        <w:rPr>
          <w:rFonts w:cs="Arial"/>
          <w:szCs w:val="20"/>
        </w:rPr>
        <w:t>.</w:t>
      </w:r>
    </w:p>
    <w:p w14:paraId="05FF86CE" w14:textId="77777777" w:rsidR="00201174" w:rsidRPr="00F546F3" w:rsidRDefault="00201174" w:rsidP="005036B1">
      <w:pPr>
        <w:rPr>
          <w:rFonts w:cs="Arial"/>
          <w:b/>
          <w:szCs w:val="20"/>
        </w:rPr>
      </w:pPr>
      <w:r w:rsidRPr="00F546F3">
        <w:rPr>
          <w:rFonts w:cs="Arial"/>
          <w:b/>
          <w:szCs w:val="20"/>
        </w:rPr>
        <w:t>Kõik ehituse käigus rikutud haljasalad tuleb taastada.</w:t>
      </w:r>
    </w:p>
    <w:p w14:paraId="36E34E2D" w14:textId="77777777" w:rsidR="00201174" w:rsidRPr="00F546F3" w:rsidRDefault="001E5067" w:rsidP="00E92220">
      <w:pPr>
        <w:pStyle w:val="Heading2"/>
      </w:pPr>
      <w:bookmarkStart w:id="35" w:name="_Toc398189448"/>
      <w:bookmarkStart w:id="36" w:name="_Toc398189586"/>
      <w:bookmarkStart w:id="37" w:name="_Toc423958162"/>
      <w:bookmarkStart w:id="38" w:name="_Toc452455923"/>
      <w:bookmarkStart w:id="39" w:name="_Toc168506939"/>
      <w:r w:rsidRPr="00F546F3">
        <w:t>T</w:t>
      </w:r>
      <w:r w:rsidR="002B07DC" w:rsidRPr="00F546F3">
        <w:t>ööde organiseerimine</w:t>
      </w:r>
      <w:bookmarkEnd w:id="35"/>
      <w:bookmarkEnd w:id="36"/>
      <w:bookmarkEnd w:id="37"/>
      <w:bookmarkEnd w:id="38"/>
      <w:bookmarkEnd w:id="39"/>
    </w:p>
    <w:p w14:paraId="493AEDCD" w14:textId="37A76449" w:rsidR="00201174" w:rsidRPr="00F546F3" w:rsidRDefault="00201174" w:rsidP="005036B1">
      <w:pPr>
        <w:rPr>
          <w:rFonts w:cs="Arial"/>
          <w:szCs w:val="20"/>
        </w:rPr>
      </w:pPr>
      <w:r w:rsidRPr="00F546F3">
        <w:rPr>
          <w:rFonts w:cs="Arial"/>
          <w:szCs w:val="20"/>
        </w:rPr>
        <w:t xml:space="preserve">Tööde teostamisel tuleb arvestada kõikide tööde omavahelist seost, tehnilisi võimalusi ja kasutatavaid ehitusmehhanisme. </w:t>
      </w:r>
    </w:p>
    <w:p w14:paraId="192F0FED" w14:textId="7AE2314A" w:rsidR="00326260" w:rsidRPr="00F546F3" w:rsidRDefault="00201174" w:rsidP="005036B1">
      <w:r w:rsidRPr="00F546F3">
        <w:rPr>
          <w:rFonts w:cs="Arial"/>
          <w:szCs w:val="20"/>
        </w:rPr>
        <w:t>Töövõtja peab oma kuludega korraldama geodeetilise mahamärkimise ja kontrollimise ning teostusmõõdistuse.</w:t>
      </w:r>
      <w:r w:rsidR="00326260" w:rsidRPr="00F546F3">
        <w:rPr>
          <w:rFonts w:cs="Arial"/>
          <w:szCs w:val="20"/>
        </w:rPr>
        <w:t xml:space="preserve"> </w:t>
      </w:r>
    </w:p>
    <w:p w14:paraId="55B7DFCA" w14:textId="67BB138C" w:rsidR="00201174" w:rsidRDefault="00201174" w:rsidP="005036B1">
      <w:pPr>
        <w:rPr>
          <w:rFonts w:cs="Arial"/>
          <w:szCs w:val="20"/>
        </w:rPr>
      </w:pPr>
      <w:r w:rsidRPr="00F546F3">
        <w:rPr>
          <w:rFonts w:cs="Arial"/>
          <w:szCs w:val="20"/>
        </w:rPr>
        <w:t>Ehitaja on täielikult vastutav ohutustehnika, tervisekaitse ja tulekaitse olukorra eest objektil ning peab täitma kompleksselt Eesti Vabariigis kehtivaid ohutustehnika, tervise- ja tulekaitse-eeskirju.</w:t>
      </w:r>
    </w:p>
    <w:p w14:paraId="2F28B1FD" w14:textId="49BC0D3A" w:rsidR="00274726" w:rsidRPr="001228FD" w:rsidRDefault="00EA3F85" w:rsidP="005036B1">
      <w:pPr>
        <w:rPr>
          <w:lang w:eastAsia="et-EE"/>
        </w:rPr>
      </w:pPr>
      <w:r>
        <w:rPr>
          <w:rFonts w:cs="Arial"/>
          <w:szCs w:val="20"/>
        </w:rPr>
        <w:t>Tööde organiseerimisel tuleb arvestada, et r</w:t>
      </w:r>
      <w:r>
        <w:rPr>
          <w:lang w:eastAsia="et-EE"/>
        </w:rPr>
        <w:t>i</w:t>
      </w:r>
      <w:r w:rsidRPr="00EA3F85">
        <w:rPr>
          <w:lang w:eastAsia="et-EE"/>
        </w:rPr>
        <w:t xml:space="preserve">igitee muldkeha nõlva </w:t>
      </w:r>
      <w:r>
        <w:rPr>
          <w:lang w:eastAsia="et-EE"/>
        </w:rPr>
        <w:t xml:space="preserve">võib </w:t>
      </w:r>
      <w:r w:rsidRPr="00EA3F85">
        <w:rPr>
          <w:lang w:eastAsia="et-EE"/>
        </w:rPr>
        <w:t>lahti kaevata maksimaalselt 30 päevaks.</w:t>
      </w:r>
      <w:r>
        <w:rPr>
          <w:lang w:eastAsia="et-EE"/>
        </w:rPr>
        <w:t xml:space="preserve"> </w:t>
      </w:r>
    </w:p>
    <w:p w14:paraId="0A11260C" w14:textId="77777777" w:rsidR="00201174" w:rsidRPr="00F546F3" w:rsidRDefault="001E5067" w:rsidP="00E92220">
      <w:pPr>
        <w:pStyle w:val="Heading2"/>
      </w:pPr>
      <w:bookmarkStart w:id="40" w:name="_Toc398189451"/>
      <w:bookmarkStart w:id="41" w:name="_Toc398189589"/>
      <w:bookmarkStart w:id="42" w:name="_Toc423958163"/>
      <w:bookmarkStart w:id="43" w:name="_Toc452455924"/>
      <w:bookmarkStart w:id="44" w:name="_Toc168506940"/>
      <w:r w:rsidRPr="00F546F3">
        <w:t>T</w:t>
      </w:r>
      <w:r w:rsidR="002B07DC" w:rsidRPr="00F546F3">
        <w:t>ööohutusmeetodid</w:t>
      </w:r>
      <w:bookmarkEnd w:id="40"/>
      <w:bookmarkEnd w:id="41"/>
      <w:bookmarkEnd w:id="42"/>
      <w:bookmarkEnd w:id="43"/>
      <w:bookmarkEnd w:id="44"/>
    </w:p>
    <w:p w14:paraId="4EED4FC8" w14:textId="32B1493B"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 peab tagama ehitustööde teostamise, ehitusplatsi kontrolli ja töötervishoiu ning tööohutuse nõuete täitmise vastavalt Vabariigi Valitsuse määrusele nr 377 „Töötervishoiu ja tööohutuse nõuded ehituses“</w:t>
      </w:r>
      <w:r w:rsidR="00F96E0A">
        <w:rPr>
          <w:rFonts w:eastAsia="Calibri" w:cs="Arial"/>
          <w:szCs w:val="20"/>
          <w:lang w:eastAsia="et-EE"/>
        </w:rPr>
        <w:t>.</w:t>
      </w:r>
    </w:p>
    <w:p w14:paraId="011A990E"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746E690D"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Töövõtja on kohustatud teavitama tööde alustamisest kõiki asjast huvitatud osapooli. Kinnistuomanikke tuleb teavitada ka likvideerimistöödest (nt puud, piirdeaed, hekk jmt) ning nende</w:t>
      </w:r>
      <w:r w:rsidR="00BC0EC3" w:rsidRPr="00F546F3">
        <w:rPr>
          <w:rFonts w:eastAsia="Calibri" w:cs="Arial"/>
          <w:szCs w:val="20"/>
          <w:lang w:eastAsia="et-EE"/>
        </w:rPr>
        <w:t xml:space="preserve"> </w:t>
      </w:r>
      <w:r w:rsidRPr="00F546F3">
        <w:rPr>
          <w:rFonts w:eastAsia="Calibri" w:cs="Arial"/>
          <w:szCs w:val="20"/>
          <w:lang w:eastAsia="et-EE"/>
        </w:rPr>
        <w:t>poolse soovi korral võimaldada see neil endil teostada. Piirinaabreid tuleb teavitada kõikidest töödest, mis viiakse läbi nende maal või kui ehitustegevus puudutab otseselt piirinaabri huve.</w:t>
      </w:r>
    </w:p>
    <w:p w14:paraId="4AC1160D" w14:textId="77777777" w:rsidR="00201174" w:rsidRPr="00F546F3" w:rsidRDefault="001E5067" w:rsidP="00E92220">
      <w:pPr>
        <w:pStyle w:val="Heading2"/>
      </w:pPr>
      <w:bookmarkStart w:id="45" w:name="_Toc398189453"/>
      <w:bookmarkStart w:id="46" w:name="_Toc398189591"/>
      <w:bookmarkStart w:id="47" w:name="_Toc423958165"/>
      <w:bookmarkStart w:id="48" w:name="_Toc452455925"/>
      <w:bookmarkStart w:id="49" w:name="_Toc168506941"/>
      <w:r w:rsidRPr="00F546F3">
        <w:t>L</w:t>
      </w:r>
      <w:r w:rsidR="002B07DC" w:rsidRPr="00F546F3">
        <w:t>ooduskeskkonna kaitse</w:t>
      </w:r>
      <w:bookmarkEnd w:id="45"/>
      <w:bookmarkEnd w:id="46"/>
      <w:bookmarkEnd w:id="47"/>
      <w:bookmarkEnd w:id="48"/>
      <w:bookmarkEnd w:id="49"/>
    </w:p>
    <w:p w14:paraId="6C77DF8A" w14:textId="7EFC2348" w:rsidR="00201174" w:rsidRPr="00F546F3" w:rsidRDefault="00201174" w:rsidP="005036B1">
      <w:pPr>
        <w:rPr>
          <w:rFonts w:cs="Arial"/>
          <w:szCs w:val="20"/>
        </w:rPr>
      </w:pPr>
      <w:r w:rsidRPr="00F546F3">
        <w:rPr>
          <w:rFonts w:cs="Arial"/>
          <w:szCs w:val="20"/>
        </w:rPr>
        <w:t>Ehitaja vastutab looduskeskkonna kaitse eest ehitusplatsil. Looduskeskkonna kaitse objektiks on pinnas, põhja- ja pinnavesi, õhk ja puud (juhul kui puud projekti kohaselt kuuluvad säilitamisele või ümberistutamisele).</w:t>
      </w:r>
    </w:p>
    <w:p w14:paraId="204A6C85" w14:textId="12666FB7" w:rsidR="00997CA9" w:rsidRDefault="00201174" w:rsidP="005036B1">
      <w:pPr>
        <w:rPr>
          <w:rFonts w:cs="Arial"/>
          <w:szCs w:val="20"/>
        </w:rPr>
      </w:pPr>
      <w:r w:rsidRPr="00F546F3">
        <w:rPr>
          <w:rFonts w:cs="Arial"/>
          <w:szCs w:val="20"/>
        </w:rPr>
        <w:lastRenderedPageBreak/>
        <w:t>Ehituse käigus tuleb ehitajal juhinduda kehtivatest jäätmekäitluseeskirjadest. Samuti tuleb rakendada kõiki sobivaid jäätmetekke vältimise võimalusi ning kanda hoolt, et tekkivad jäätmed ei põhjustaks ülemäärast ohtu tervisele, varale ega keskkonnale.</w:t>
      </w:r>
      <w:r w:rsidR="00417D15" w:rsidRPr="00F546F3">
        <w:rPr>
          <w:rFonts w:cs="Arial"/>
          <w:szCs w:val="20"/>
        </w:rPr>
        <w:t xml:space="preserve"> Ehitus- ja lammutusjäätmete käitlemine toimub vastavalt</w:t>
      </w:r>
      <w:r w:rsidR="00FA20D0">
        <w:rPr>
          <w:rFonts w:cs="Arial"/>
          <w:szCs w:val="20"/>
        </w:rPr>
        <w:t xml:space="preserve"> seadusele.</w:t>
      </w:r>
    </w:p>
    <w:p w14:paraId="7EE2B978" w14:textId="264B9F0A" w:rsidR="00201174" w:rsidRDefault="00201174" w:rsidP="005036B1">
      <w:pPr>
        <w:rPr>
          <w:rFonts w:cs="Arial"/>
          <w:szCs w:val="20"/>
        </w:rPr>
      </w:pPr>
      <w:r w:rsidRPr="00F546F3">
        <w:rPr>
          <w:rFonts w:cs="Arial"/>
          <w:szCs w:val="20"/>
        </w:rPr>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5AF228ED" w14:textId="77777777" w:rsidR="00EA1362" w:rsidRPr="00F546F3" w:rsidRDefault="00EA1362" w:rsidP="00E92220">
      <w:pPr>
        <w:pStyle w:val="Heading2"/>
      </w:pPr>
      <w:bookmarkStart w:id="50" w:name="_Toc270623636"/>
      <w:bookmarkStart w:id="51" w:name="_Toc405899776"/>
      <w:bookmarkStart w:id="52" w:name="_Toc452455921"/>
      <w:bookmarkStart w:id="53" w:name="_Toc168506942"/>
      <w:r w:rsidRPr="00F546F3">
        <w:t>Puude kaitsmine ehitustööde ajal</w:t>
      </w:r>
      <w:bookmarkEnd w:id="50"/>
      <w:bookmarkEnd w:id="51"/>
      <w:bookmarkEnd w:id="52"/>
      <w:bookmarkEnd w:id="53"/>
    </w:p>
    <w:p w14:paraId="17190183" w14:textId="77777777" w:rsidR="00EA1362" w:rsidRPr="00F546F3" w:rsidRDefault="00EA1362" w:rsidP="005036B1">
      <w:pPr>
        <w:rPr>
          <w:rFonts w:cs="Arial"/>
          <w:szCs w:val="20"/>
        </w:rPr>
      </w:pPr>
      <w:r w:rsidRPr="00F546F3">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355BCA45" w14:textId="04B910F0" w:rsidR="00EA1362" w:rsidRPr="00F546F3" w:rsidRDefault="00EA1362" w:rsidP="005036B1">
      <w:pPr>
        <w:rPr>
          <w:rFonts w:cs="Arial"/>
          <w:szCs w:val="20"/>
        </w:rPr>
      </w:pPr>
      <w:r w:rsidRPr="00F546F3">
        <w:rPr>
          <w:rFonts w:cs="Arial"/>
          <w:szCs w:val="20"/>
        </w:rPr>
        <w:t>Jälgida tuleb, et ehitusseadmetega ei sõidetaks puude juurtel ega ladustataks sinna ehitusmaterjale. Tallamise eest kaitset vajav juurestik ulatub vähemalt puuvõra välisjooneni.</w:t>
      </w:r>
    </w:p>
    <w:p w14:paraId="1D6B7E14" w14:textId="14748A31" w:rsidR="00EA1362" w:rsidRPr="00F546F3" w:rsidRDefault="00EA1362" w:rsidP="005036B1">
      <w:pPr>
        <w:rPr>
          <w:rFonts w:cs="Arial"/>
          <w:szCs w:val="20"/>
        </w:rPr>
      </w:pPr>
      <w:r w:rsidRPr="00F546F3">
        <w:rPr>
          <w:rFonts w:cs="Arial"/>
          <w:szCs w:val="20"/>
        </w:rPr>
        <w:t>Kui ruumipuudus sunnib ehitusmaterjali puu alla ladustama, siis kaetakse koht kõigepealt ~200 mm paksuse liiva- või kergkruusakihiga, mille peale asetatakse puidust vms materjalist restid ehitusmaterjalide ladustamiseks. Ehituse lõppedes koristatakse kaitsekihid. Jälgida, et ehitustööde käigus ei vigastataks puude oksi.</w:t>
      </w:r>
    </w:p>
    <w:p w14:paraId="3FD083E8" w14:textId="77777777" w:rsidR="00EA1362" w:rsidRPr="00F546F3" w:rsidRDefault="00EA1362" w:rsidP="005036B1">
      <w:pPr>
        <w:rPr>
          <w:rFonts w:cs="Arial"/>
          <w:szCs w:val="20"/>
        </w:rPr>
      </w:pPr>
      <w:r w:rsidRPr="00F546F3">
        <w:rPr>
          <w:rFonts w:cs="Arial"/>
          <w:szCs w:val="20"/>
        </w:rPr>
        <w:t>Üle 40 mm läbimõõduga juuri ei tohi läbi raiuda. Kui sellise läbimõõduga juured jäävad kaevetööde alasse, siis tuleb seal kaevata labidaga käsitsi.</w:t>
      </w:r>
    </w:p>
    <w:p w14:paraId="3D612F6D" w14:textId="77777777" w:rsidR="00201174" w:rsidRPr="00F546F3" w:rsidRDefault="001E5067" w:rsidP="00E92220">
      <w:pPr>
        <w:pStyle w:val="Heading2"/>
      </w:pPr>
      <w:bookmarkStart w:id="54" w:name="_Toc401840517"/>
      <w:bookmarkStart w:id="55" w:name="_Toc404067404"/>
      <w:bookmarkStart w:id="56" w:name="_Toc405899781"/>
      <w:bookmarkStart w:id="57" w:name="_Toc452455926"/>
      <w:bookmarkStart w:id="58" w:name="_Toc168506943"/>
      <w:r w:rsidRPr="00F546F3">
        <w:t>K</w:t>
      </w:r>
      <w:r w:rsidR="002B07DC" w:rsidRPr="00F546F3">
        <w:t>aevetööd</w:t>
      </w:r>
      <w:bookmarkEnd w:id="54"/>
      <w:bookmarkEnd w:id="55"/>
      <w:bookmarkEnd w:id="56"/>
      <w:bookmarkEnd w:id="57"/>
      <w:bookmarkEnd w:id="58"/>
    </w:p>
    <w:p w14:paraId="0DC83AAE" w14:textId="77777777" w:rsidR="00CA3BBE" w:rsidRPr="00F546F3" w:rsidRDefault="00201174" w:rsidP="005036B1">
      <w:pPr>
        <w:rPr>
          <w:rFonts w:cs="Arial"/>
          <w:szCs w:val="20"/>
        </w:rPr>
      </w:pPr>
      <w:r w:rsidRPr="00F546F3">
        <w:rPr>
          <w:rFonts w:cs="Arial"/>
          <w:szCs w:val="20"/>
        </w:rPr>
        <w:t xml:space="preserve">Kaevetöid tuleb alustada ettevalmistustöödest. </w:t>
      </w:r>
    </w:p>
    <w:p w14:paraId="4B98B586" w14:textId="55E64088" w:rsidR="00201174" w:rsidRPr="00F546F3" w:rsidRDefault="00201174" w:rsidP="005036B1">
      <w:pPr>
        <w:rPr>
          <w:rFonts w:cs="Arial"/>
          <w:szCs w:val="20"/>
        </w:rPr>
      </w:pPr>
      <w:r w:rsidRPr="00F546F3">
        <w:rPr>
          <w:rFonts w:cs="Arial"/>
          <w:szCs w:val="20"/>
        </w:rPr>
        <w:t>Kõik kaevikud teeb töövõtja nende mõõdete, kallete ja sügavusega, mis on dikteeritud ehitustööde teostamise vajadusest.</w:t>
      </w:r>
    </w:p>
    <w:p w14:paraId="3C78ADCC" w14:textId="77777777" w:rsidR="00201174" w:rsidRPr="00F546F3" w:rsidRDefault="00201174" w:rsidP="005036B1">
      <w:pPr>
        <w:rPr>
          <w:rFonts w:cs="Arial"/>
          <w:szCs w:val="20"/>
        </w:rPr>
      </w:pPr>
      <w:r w:rsidRPr="00F546F3">
        <w:rPr>
          <w:rFonts w:cs="Arial"/>
          <w:szCs w:val="20"/>
        </w:rPr>
        <w:t>Väljakaevatud pinnas tuleb paigutada nii, et see ei segaks edaspidist ehitustegevust ja oleks välditud materjalide kaevikusse libisemine ja kukkumine.</w:t>
      </w:r>
    </w:p>
    <w:p w14:paraId="7CB035F6" w14:textId="77777777" w:rsidR="00201174" w:rsidRPr="00F546F3" w:rsidRDefault="001E5067" w:rsidP="00E92220">
      <w:pPr>
        <w:pStyle w:val="Heading2"/>
      </w:pPr>
      <w:bookmarkStart w:id="59" w:name="_Toc398189449"/>
      <w:bookmarkStart w:id="60" w:name="_Toc398189587"/>
      <w:bookmarkStart w:id="61" w:name="_Toc423958166"/>
      <w:bookmarkStart w:id="62" w:name="_Toc452455927"/>
      <w:bookmarkStart w:id="63" w:name="_Toc168506944"/>
      <w:r w:rsidRPr="00F546F3">
        <w:t>M</w:t>
      </w:r>
      <w:r w:rsidR="002B07DC" w:rsidRPr="00F546F3">
        <w:t>aterjalide kvaliteet ja garantii</w:t>
      </w:r>
      <w:bookmarkEnd w:id="59"/>
      <w:bookmarkEnd w:id="60"/>
      <w:bookmarkEnd w:id="61"/>
      <w:bookmarkEnd w:id="62"/>
      <w:bookmarkEnd w:id="63"/>
    </w:p>
    <w:p w14:paraId="016082B3" w14:textId="71E5CD4E" w:rsidR="00145851" w:rsidRPr="008E1112" w:rsidRDefault="00201174" w:rsidP="0081597E">
      <w:pPr>
        <w:rPr>
          <w:rFonts w:cs="Arial"/>
          <w:szCs w:val="20"/>
        </w:rPr>
      </w:pPr>
      <w:r w:rsidRPr="00F546F3">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p>
    <w:sectPr w:rsidR="00145851" w:rsidRPr="008E1112" w:rsidSect="008F318B">
      <w:headerReference w:type="default" r:id="rId11"/>
      <w:footerReference w:type="default" r:id="rId12"/>
      <w:pgSz w:w="11906" w:h="16838"/>
      <w:pgMar w:top="1418" w:right="851"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9C229" w14:textId="77777777" w:rsidR="0066676C" w:rsidRDefault="0066676C" w:rsidP="00387B00">
      <w:pPr>
        <w:spacing w:after="0" w:line="240" w:lineRule="auto"/>
      </w:pPr>
      <w:r>
        <w:separator/>
      </w:r>
    </w:p>
  </w:endnote>
  <w:endnote w:type="continuationSeparator" w:id="0">
    <w:p w14:paraId="5270303D" w14:textId="77777777" w:rsidR="0066676C" w:rsidRDefault="0066676C" w:rsidP="0038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5EDB8" w14:textId="7E893DA9" w:rsidR="005B64DC" w:rsidRDefault="005B64DC" w:rsidP="00344CA0">
    <w:pPr>
      <w:pStyle w:val="Footer"/>
      <w:tabs>
        <w:tab w:val="clear" w:pos="9072"/>
        <w:tab w:val="right" w:pos="9637"/>
      </w:tabs>
      <w:rPr>
        <w:rStyle w:val="PageNumber"/>
      </w:rPr>
    </w:pPr>
    <w:r w:rsidRPr="00BD532E">
      <w:rPr>
        <w:rStyle w:val="PageNumber"/>
        <w:noProof/>
      </w:rPr>
      <mc:AlternateContent>
        <mc:Choice Requires="wps">
          <w:drawing>
            <wp:anchor distT="0" distB="0" distL="114300" distR="114300" simplePos="0" relativeHeight="251659264" behindDoc="0" locked="0" layoutInCell="1" allowOverlap="1" wp14:anchorId="29EBC8E7" wp14:editId="55870B27">
              <wp:simplePos x="0" y="0"/>
              <wp:positionH relativeFrom="column">
                <wp:posOffset>9226</wp:posOffset>
              </wp:positionH>
              <wp:positionV relativeFrom="paragraph">
                <wp:posOffset>-21590</wp:posOffset>
              </wp:positionV>
              <wp:extent cx="6157595" cy="0"/>
              <wp:effectExtent l="0" t="0" r="0" b="0"/>
              <wp:wrapNone/>
              <wp:docPr id="26" name="Sirge noolkonnek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941F050" id="_x0000_t32" coordsize="21600,21600" o:spt="32" o:oned="t" path="m,l21600,21600e" filled="f">
              <v:path arrowok="t" fillok="f" o:connecttype="none"/>
              <o:lock v:ext="edit" shapetype="t"/>
            </v:shapetype>
            <v:shape id="Sirge noolkonnektor 26" o:spid="_x0000_s1026" type="#_x0000_t32" style="position:absolute;margin-left:.75pt;margin-top:-1.7pt;width:484.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" strokecolor="#a5a5a5 [3206]" strokeweight=".5pt">
              <v:stroke joinstyle="miter"/>
            </v:shape>
          </w:pict>
        </mc:Fallback>
      </mc:AlternateContent>
    </w:r>
    <w:r w:rsidRPr="00BD532E">
      <w:rPr>
        <w:rStyle w:val="PageNumber"/>
      </w:rPr>
      <w:t>OÜ Esprii</w:t>
    </w:r>
    <w:r>
      <w:rPr>
        <w:rStyle w:val="PageNumber"/>
      </w:rPr>
      <w:tab/>
    </w:r>
    <w:r>
      <w:rPr>
        <w:rStyle w:val="PageNumber"/>
      </w:rPr>
      <w:tab/>
      <w:t xml:space="preserve">Koostanud: </w:t>
    </w:r>
    <w:r w:rsidR="00E21E72">
      <w:rPr>
        <w:rStyle w:val="PageNumber"/>
      </w:rPr>
      <w:t>Mikk Mutso &amp; Kaspar Mutso</w:t>
    </w:r>
  </w:p>
  <w:p w14:paraId="455D83E2" w14:textId="0C243B5C" w:rsidR="005B64DC" w:rsidRDefault="005B64DC" w:rsidP="00344CA0">
    <w:pPr>
      <w:pStyle w:val="Footer"/>
      <w:tabs>
        <w:tab w:val="clear" w:pos="9072"/>
        <w:tab w:val="right" w:pos="9637"/>
      </w:tabs>
      <w:rPr>
        <w:rStyle w:val="PageNumber"/>
      </w:rPr>
    </w:pPr>
    <w:r>
      <w:rPr>
        <w:rStyle w:val="PageNumber"/>
      </w:rPr>
      <w:t>T</w:t>
    </w:r>
    <w:r w:rsidRPr="00BD532E">
      <w:rPr>
        <w:rStyle w:val="PageNumber"/>
      </w:rPr>
      <w:t xml:space="preserve">öö nr </w:t>
    </w:r>
    <w:r w:rsidR="009A7D3E" w:rsidRPr="009A7D3E">
      <w:rPr>
        <w:rStyle w:val="PageNumber"/>
      </w:rPr>
      <w:t>2</w:t>
    </w:r>
    <w:r w:rsidR="00B04F94">
      <w:rPr>
        <w:rStyle w:val="PageNumber"/>
      </w:rPr>
      <w:t>400</w:t>
    </w:r>
    <w:r w:rsidR="0040194A">
      <w:rPr>
        <w:rStyle w:val="PageNumber"/>
      </w:rPr>
      <w:t>8</w:t>
    </w:r>
    <w:r w:rsidRPr="00BD532E">
      <w:rPr>
        <w:rStyle w:val="PageNumber"/>
      </w:rPr>
      <w:tab/>
    </w:r>
    <w:r>
      <w:rPr>
        <w:rStyle w:val="PageNumber"/>
      </w:rPr>
      <w:tab/>
    </w:r>
    <w:r>
      <w:t>Dokumendi tunnus: TL-3-0</w:t>
    </w:r>
    <w:r w:rsidR="00491793">
      <w:t>1</w:t>
    </w:r>
  </w:p>
  <w:p w14:paraId="2F995F5A" w14:textId="384E6D0E" w:rsidR="005B64DC" w:rsidRPr="00BD532E" w:rsidRDefault="0014531D" w:rsidP="00344CA0">
    <w:pPr>
      <w:pStyle w:val="Footer"/>
      <w:tabs>
        <w:tab w:val="clear" w:pos="9072"/>
        <w:tab w:val="right" w:pos="9637"/>
      </w:tabs>
      <w:rPr>
        <w:rStyle w:val="PageNumber"/>
      </w:rPr>
    </w:pPr>
    <w:r>
      <w:t>Põhi</w:t>
    </w:r>
    <w:r w:rsidR="005B64DC">
      <w:t>projekt</w:t>
    </w:r>
    <w:r w:rsidR="005B64DC">
      <w:tab/>
    </w:r>
    <w:r w:rsidR="005B64DC" w:rsidRPr="00BD532E">
      <w:rPr>
        <w:rStyle w:val="PageNumber"/>
      </w:rPr>
      <w:fldChar w:fldCharType="begin"/>
    </w:r>
    <w:r w:rsidR="005B64DC" w:rsidRPr="00BD532E">
      <w:rPr>
        <w:rStyle w:val="PageNumber"/>
      </w:rPr>
      <w:instrText>PAGE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rsidRPr="00BD532E">
      <w:rPr>
        <w:rStyle w:val="PageNumber"/>
      </w:rPr>
      <w:t xml:space="preserve"> / </w:t>
    </w:r>
    <w:r w:rsidR="005B64DC" w:rsidRPr="00BD532E">
      <w:rPr>
        <w:rStyle w:val="PageNumber"/>
      </w:rPr>
      <w:fldChar w:fldCharType="begin"/>
    </w:r>
    <w:r w:rsidR="005B64DC" w:rsidRPr="00BD532E">
      <w:rPr>
        <w:rStyle w:val="PageNumber"/>
      </w:rPr>
      <w:instrText>NUMPAGES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tab/>
    </w:r>
    <w:r w:rsidR="005B64DC">
      <w:rPr>
        <w:rStyle w:val="PageNumber"/>
      </w:rPr>
      <w:t xml:space="preserve">Kuupäev: </w:t>
    </w:r>
    <w:r w:rsidR="0040194A">
      <w:rPr>
        <w:rStyle w:val="PageNumber"/>
      </w:rPr>
      <w:t>05</w:t>
    </w:r>
    <w:r w:rsidR="009A7D3E">
      <w:rPr>
        <w:rStyle w:val="PageNumber"/>
      </w:rPr>
      <w:t>.</w:t>
    </w:r>
    <w:r w:rsidR="00A11C7B">
      <w:rPr>
        <w:rStyle w:val="PageNumber"/>
      </w:rPr>
      <w:t>0</w:t>
    </w:r>
    <w:r w:rsidR="0040194A">
      <w:rPr>
        <w:rStyle w:val="PageNumber"/>
      </w:rPr>
      <w:t>6</w:t>
    </w:r>
    <w:r w:rsidR="005B64DC">
      <w:rPr>
        <w:rStyle w:val="PageNumber"/>
      </w:rPr>
      <w:t>.202</w:t>
    </w:r>
    <w:r w:rsidR="00A11C7B">
      <w:rPr>
        <w:rStyle w:val="PageNumbe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19CBC" w14:textId="77777777" w:rsidR="0066676C" w:rsidRDefault="0066676C" w:rsidP="00387B00">
      <w:pPr>
        <w:spacing w:after="0" w:line="240" w:lineRule="auto"/>
      </w:pPr>
      <w:r>
        <w:separator/>
      </w:r>
    </w:p>
  </w:footnote>
  <w:footnote w:type="continuationSeparator" w:id="0">
    <w:p w14:paraId="39266DB7" w14:textId="77777777" w:rsidR="0066676C" w:rsidRDefault="0066676C" w:rsidP="00387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E5BC8" w14:textId="12AA0EF3" w:rsidR="005B64DC" w:rsidRPr="001E0DF1" w:rsidRDefault="00A126FC" w:rsidP="001E0DF1">
    <w:pPr>
      <w:autoSpaceDE w:val="0"/>
      <w:autoSpaceDN w:val="0"/>
      <w:adjustRightInd w:val="0"/>
      <w:spacing w:after="0" w:line="240" w:lineRule="auto"/>
      <w:jc w:val="left"/>
      <w:rPr>
        <w:rStyle w:val="PageNumber"/>
        <w:noProof/>
      </w:rPr>
    </w:pPr>
    <w:r w:rsidRPr="00BD532E">
      <w:rPr>
        <w:rStyle w:val="PageNumber"/>
        <w:noProof/>
      </w:rPr>
      <mc:AlternateContent>
        <mc:Choice Requires="wps">
          <w:drawing>
            <wp:anchor distT="0" distB="0" distL="114300" distR="114300" simplePos="0" relativeHeight="251661312" behindDoc="0" locked="0" layoutInCell="1" allowOverlap="1" wp14:anchorId="6BF2DA84" wp14:editId="68164073">
              <wp:simplePos x="0" y="0"/>
              <wp:positionH relativeFrom="margin">
                <wp:align>left</wp:align>
              </wp:positionH>
              <wp:positionV relativeFrom="paragraph">
                <wp:posOffset>320456</wp:posOffset>
              </wp:positionV>
              <wp:extent cx="6157595" cy="0"/>
              <wp:effectExtent l="0" t="0" r="0" b="0"/>
              <wp:wrapNone/>
              <wp:docPr id="2" name="Sirge noolkonnek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F05DBF6" id="_x0000_t32" coordsize="21600,21600" o:spt="32" o:oned="t" path="m,l21600,21600e" filled="f">
              <v:path arrowok="t" fillok="f" o:connecttype="none"/>
              <o:lock v:ext="edit" shapetype="t"/>
            </v:shapetype>
            <v:shape id="Sirge noolkonnektor 2" o:spid="_x0000_s1026" type="#_x0000_t32" style="position:absolute;margin-left:0;margin-top:25.25pt;width:484.85pt;height:0;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" strokecolor="#a5a5a5 [3206]" strokeweight=".5pt">
              <v:stroke joinstyle="miter"/>
              <w10:wrap anchorx="margin"/>
            </v:shape>
          </w:pict>
        </mc:Fallback>
      </mc:AlternateContent>
    </w:r>
    <w:r w:rsidR="0040194A">
      <w:rPr>
        <w:rStyle w:val="PageNumber"/>
        <w:noProof/>
      </w:rPr>
      <w:t>Riigiteede 11111 Lagedi jaama tee km 0,750-0,760 ja 11112 Lagedi-Jüri tee km 1,247-1,258 katendikihtide taastamise 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364260"/>
    <w:multiLevelType w:val="hybridMultilevel"/>
    <w:tmpl w:val="809E9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291753A"/>
    <w:multiLevelType w:val="hybridMultilevel"/>
    <w:tmpl w:val="D37A73E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12F15FE6"/>
    <w:multiLevelType w:val="hybridMultilevel"/>
    <w:tmpl w:val="688E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D6909"/>
    <w:multiLevelType w:val="hybridMultilevel"/>
    <w:tmpl w:val="A5CE3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4C3A61"/>
    <w:multiLevelType w:val="hybridMultilevel"/>
    <w:tmpl w:val="BF04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E4BD6"/>
    <w:multiLevelType w:val="hybridMultilevel"/>
    <w:tmpl w:val="12FE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1B7958"/>
    <w:multiLevelType w:val="hybridMultilevel"/>
    <w:tmpl w:val="D742B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30643E"/>
    <w:multiLevelType w:val="hybridMultilevel"/>
    <w:tmpl w:val="64823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87079EC"/>
    <w:multiLevelType w:val="hybridMultilevel"/>
    <w:tmpl w:val="30B28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D417F1"/>
    <w:multiLevelType w:val="hybridMultilevel"/>
    <w:tmpl w:val="9C1C4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B37928"/>
    <w:multiLevelType w:val="hybridMultilevel"/>
    <w:tmpl w:val="9C68E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A21632"/>
    <w:multiLevelType w:val="hybridMultilevel"/>
    <w:tmpl w:val="41A23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A83E52"/>
    <w:multiLevelType w:val="hybridMultilevel"/>
    <w:tmpl w:val="31887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6645B2"/>
    <w:multiLevelType w:val="hybridMultilevel"/>
    <w:tmpl w:val="184E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6D3AFB"/>
    <w:multiLevelType w:val="hybridMultilevel"/>
    <w:tmpl w:val="FE2C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B272DC"/>
    <w:multiLevelType w:val="hybridMultilevel"/>
    <w:tmpl w:val="596CF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111C63"/>
    <w:multiLevelType w:val="hybridMultilevel"/>
    <w:tmpl w:val="5D2E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A77241"/>
    <w:multiLevelType w:val="hybridMultilevel"/>
    <w:tmpl w:val="DCD69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4B270D5"/>
    <w:multiLevelType w:val="hybridMultilevel"/>
    <w:tmpl w:val="89CCC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417929"/>
    <w:multiLevelType w:val="hybridMultilevel"/>
    <w:tmpl w:val="CF9E9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9DC7357"/>
    <w:multiLevelType w:val="hybridMultilevel"/>
    <w:tmpl w:val="631EC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A63282"/>
    <w:multiLevelType w:val="hybridMultilevel"/>
    <w:tmpl w:val="B06A88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C815722"/>
    <w:multiLevelType w:val="hybridMultilevel"/>
    <w:tmpl w:val="828C95BE"/>
    <w:lvl w:ilvl="0" w:tplc="050296C8">
      <w:numFmt w:val="bullet"/>
      <w:pStyle w:val="BodyList"/>
      <w:lvlText w:val="-"/>
      <w:lvlJc w:val="left"/>
      <w:pPr>
        <w:ind w:left="780" w:hanging="360"/>
      </w:p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26" w15:restartNumberingAfterBreak="0">
    <w:nsid w:val="6EEC20A0"/>
    <w:multiLevelType w:val="hybridMultilevel"/>
    <w:tmpl w:val="DE4C8C8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7" w15:restartNumberingAfterBreak="0">
    <w:nsid w:val="70B05DD9"/>
    <w:multiLevelType w:val="multilevel"/>
    <w:tmpl w:val="9670F464"/>
    <w:lvl w:ilvl="0">
      <w:start w:val="1"/>
      <w:numFmt w:val="decimal"/>
      <w:pStyle w:val="Heading1"/>
      <w:lvlText w:val="%1"/>
      <w:lvlJc w:val="left"/>
      <w:pPr>
        <w:tabs>
          <w:tab w:val="num" w:pos="574"/>
        </w:tabs>
        <w:ind w:left="574" w:hanging="432"/>
      </w:pPr>
      <w:rPr>
        <w:rFonts w:hint="default"/>
        <w:b/>
        <w:sz w:val="22"/>
        <w:szCs w:val="22"/>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2015"/>
        </w:tabs>
        <w:ind w:left="2015" w:hanging="720"/>
      </w:pPr>
      <w:rPr>
        <w:rFonts w:hint="default"/>
        <w:b/>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28" w15:restartNumberingAfterBreak="0">
    <w:nsid w:val="72684BC8"/>
    <w:multiLevelType w:val="hybridMultilevel"/>
    <w:tmpl w:val="F03A6292"/>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9" w15:restartNumberingAfterBreak="0">
    <w:nsid w:val="7A17049E"/>
    <w:multiLevelType w:val="hybridMultilevel"/>
    <w:tmpl w:val="A582E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78461195">
    <w:abstractNumId w:val="12"/>
  </w:num>
  <w:num w:numId="2" w16cid:durableId="795298300">
    <w:abstractNumId w:val="27"/>
  </w:num>
  <w:num w:numId="3" w16cid:durableId="1300302352">
    <w:abstractNumId w:val="2"/>
  </w:num>
  <w:num w:numId="4" w16cid:durableId="1084109453">
    <w:abstractNumId w:val="9"/>
  </w:num>
  <w:num w:numId="5" w16cid:durableId="1924602360">
    <w:abstractNumId w:val="25"/>
  </w:num>
  <w:num w:numId="6" w16cid:durableId="134883903">
    <w:abstractNumId w:val="30"/>
  </w:num>
  <w:num w:numId="7" w16cid:durableId="1143430307">
    <w:abstractNumId w:val="5"/>
  </w:num>
  <w:num w:numId="8" w16cid:durableId="74984365">
    <w:abstractNumId w:val="20"/>
  </w:num>
  <w:num w:numId="9" w16cid:durableId="1197280685">
    <w:abstractNumId w:val="22"/>
  </w:num>
  <w:num w:numId="10" w16cid:durableId="441152101">
    <w:abstractNumId w:val="24"/>
  </w:num>
  <w:num w:numId="11" w16cid:durableId="2002921884">
    <w:abstractNumId w:val="1"/>
  </w:num>
  <w:num w:numId="12" w16cid:durableId="1160930395">
    <w:abstractNumId w:val="18"/>
  </w:num>
  <w:num w:numId="13" w16cid:durableId="243995019">
    <w:abstractNumId w:val="15"/>
  </w:num>
  <w:num w:numId="14" w16cid:durableId="1818187530">
    <w:abstractNumId w:val="23"/>
  </w:num>
  <w:num w:numId="15" w16cid:durableId="1317032085">
    <w:abstractNumId w:val="13"/>
  </w:num>
  <w:num w:numId="16" w16cid:durableId="233589514">
    <w:abstractNumId w:val="29"/>
  </w:num>
  <w:num w:numId="17" w16cid:durableId="1899242202">
    <w:abstractNumId w:val="11"/>
  </w:num>
  <w:num w:numId="18" w16cid:durableId="1998335868">
    <w:abstractNumId w:val="21"/>
  </w:num>
  <w:num w:numId="19" w16cid:durableId="155003712">
    <w:abstractNumId w:val="28"/>
  </w:num>
  <w:num w:numId="20" w16cid:durableId="1049113080">
    <w:abstractNumId w:val="16"/>
  </w:num>
  <w:num w:numId="21" w16cid:durableId="1533689681">
    <w:abstractNumId w:val="17"/>
  </w:num>
  <w:num w:numId="22" w16cid:durableId="1756895894">
    <w:abstractNumId w:val="8"/>
  </w:num>
  <w:num w:numId="23" w16cid:durableId="1822194217">
    <w:abstractNumId w:val="19"/>
  </w:num>
  <w:num w:numId="24" w16cid:durableId="224608829">
    <w:abstractNumId w:val="26"/>
  </w:num>
  <w:num w:numId="25" w16cid:durableId="1438214327">
    <w:abstractNumId w:val="3"/>
  </w:num>
  <w:num w:numId="26" w16cid:durableId="2085687250">
    <w:abstractNumId w:val="6"/>
  </w:num>
  <w:num w:numId="27" w16cid:durableId="766778419">
    <w:abstractNumId w:val="7"/>
  </w:num>
  <w:num w:numId="28" w16cid:durableId="1424761958">
    <w:abstractNumId w:val="10"/>
  </w:num>
  <w:num w:numId="29" w16cid:durableId="785196042">
    <w:abstractNumId w:val="14"/>
  </w:num>
  <w:num w:numId="30" w16cid:durableId="1369842740">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8604fce-f057-4979-b90f-220c9de060f0"/>
  </w:docVars>
  <w:rsids>
    <w:rsidRoot w:val="00086909"/>
    <w:rsid w:val="000001B0"/>
    <w:rsid w:val="000002E7"/>
    <w:rsid w:val="0000074D"/>
    <w:rsid w:val="000008CE"/>
    <w:rsid w:val="000026B1"/>
    <w:rsid w:val="00002E45"/>
    <w:rsid w:val="00003051"/>
    <w:rsid w:val="00003CF0"/>
    <w:rsid w:val="00003E74"/>
    <w:rsid w:val="00004712"/>
    <w:rsid w:val="00005214"/>
    <w:rsid w:val="00005D65"/>
    <w:rsid w:val="00006F47"/>
    <w:rsid w:val="000074B9"/>
    <w:rsid w:val="000114D7"/>
    <w:rsid w:val="0001243B"/>
    <w:rsid w:val="00012669"/>
    <w:rsid w:val="00012DE0"/>
    <w:rsid w:val="0001373D"/>
    <w:rsid w:val="000153BC"/>
    <w:rsid w:val="00015F01"/>
    <w:rsid w:val="0001663C"/>
    <w:rsid w:val="00017F3C"/>
    <w:rsid w:val="000202E4"/>
    <w:rsid w:val="00020308"/>
    <w:rsid w:val="000214DC"/>
    <w:rsid w:val="00022B71"/>
    <w:rsid w:val="00022D56"/>
    <w:rsid w:val="000232ED"/>
    <w:rsid w:val="00024335"/>
    <w:rsid w:val="0002438D"/>
    <w:rsid w:val="00024AE0"/>
    <w:rsid w:val="00024E94"/>
    <w:rsid w:val="0002533A"/>
    <w:rsid w:val="000254ED"/>
    <w:rsid w:val="00025681"/>
    <w:rsid w:val="000256C8"/>
    <w:rsid w:val="00026EA5"/>
    <w:rsid w:val="0003173C"/>
    <w:rsid w:val="0003260E"/>
    <w:rsid w:val="00032BDB"/>
    <w:rsid w:val="0003308F"/>
    <w:rsid w:val="00033565"/>
    <w:rsid w:val="0003383E"/>
    <w:rsid w:val="00033B33"/>
    <w:rsid w:val="00033F14"/>
    <w:rsid w:val="000346CC"/>
    <w:rsid w:val="0003495E"/>
    <w:rsid w:val="00034BD5"/>
    <w:rsid w:val="00034D5C"/>
    <w:rsid w:val="00035E42"/>
    <w:rsid w:val="00035E7A"/>
    <w:rsid w:val="000361AF"/>
    <w:rsid w:val="000366EE"/>
    <w:rsid w:val="0003787F"/>
    <w:rsid w:val="00040445"/>
    <w:rsid w:val="000404CA"/>
    <w:rsid w:val="00040FEC"/>
    <w:rsid w:val="00041225"/>
    <w:rsid w:val="0004145C"/>
    <w:rsid w:val="0004248F"/>
    <w:rsid w:val="0004263C"/>
    <w:rsid w:val="00045225"/>
    <w:rsid w:val="000453BA"/>
    <w:rsid w:val="00045A51"/>
    <w:rsid w:val="000468BD"/>
    <w:rsid w:val="00047CBD"/>
    <w:rsid w:val="000520FF"/>
    <w:rsid w:val="00052BD4"/>
    <w:rsid w:val="00052FC1"/>
    <w:rsid w:val="0005359B"/>
    <w:rsid w:val="000540FA"/>
    <w:rsid w:val="000544D1"/>
    <w:rsid w:val="00054684"/>
    <w:rsid w:val="000548E1"/>
    <w:rsid w:val="000554E8"/>
    <w:rsid w:val="00060014"/>
    <w:rsid w:val="000606B3"/>
    <w:rsid w:val="00060972"/>
    <w:rsid w:val="00061F51"/>
    <w:rsid w:val="00062016"/>
    <w:rsid w:val="00062AB7"/>
    <w:rsid w:val="00063DE7"/>
    <w:rsid w:val="00064013"/>
    <w:rsid w:val="000643F5"/>
    <w:rsid w:val="00065C15"/>
    <w:rsid w:val="00065D46"/>
    <w:rsid w:val="0006645C"/>
    <w:rsid w:val="00066659"/>
    <w:rsid w:val="00066CDA"/>
    <w:rsid w:val="00070126"/>
    <w:rsid w:val="000706F8"/>
    <w:rsid w:val="00070AD0"/>
    <w:rsid w:val="0007108E"/>
    <w:rsid w:val="000713AB"/>
    <w:rsid w:val="00071B76"/>
    <w:rsid w:val="00071C01"/>
    <w:rsid w:val="0007498A"/>
    <w:rsid w:val="000764A4"/>
    <w:rsid w:val="00076509"/>
    <w:rsid w:val="00076858"/>
    <w:rsid w:val="00077FCC"/>
    <w:rsid w:val="000803CA"/>
    <w:rsid w:val="00080704"/>
    <w:rsid w:val="00080F1F"/>
    <w:rsid w:val="00081C32"/>
    <w:rsid w:val="0008229F"/>
    <w:rsid w:val="00083594"/>
    <w:rsid w:val="00083B2D"/>
    <w:rsid w:val="000855BB"/>
    <w:rsid w:val="00086909"/>
    <w:rsid w:val="00086E47"/>
    <w:rsid w:val="0009141A"/>
    <w:rsid w:val="000917E9"/>
    <w:rsid w:val="00091983"/>
    <w:rsid w:val="000919A3"/>
    <w:rsid w:val="000936BA"/>
    <w:rsid w:val="00093CF2"/>
    <w:rsid w:val="00094479"/>
    <w:rsid w:val="000948B2"/>
    <w:rsid w:val="00094A4B"/>
    <w:rsid w:val="00095BCD"/>
    <w:rsid w:val="00095CC0"/>
    <w:rsid w:val="00095F85"/>
    <w:rsid w:val="000A188E"/>
    <w:rsid w:val="000A2149"/>
    <w:rsid w:val="000A220B"/>
    <w:rsid w:val="000A3FB3"/>
    <w:rsid w:val="000A463C"/>
    <w:rsid w:val="000A4F7F"/>
    <w:rsid w:val="000A5025"/>
    <w:rsid w:val="000A57D5"/>
    <w:rsid w:val="000A5DA9"/>
    <w:rsid w:val="000A5F39"/>
    <w:rsid w:val="000A6BF2"/>
    <w:rsid w:val="000A73E5"/>
    <w:rsid w:val="000A7CC4"/>
    <w:rsid w:val="000B03AE"/>
    <w:rsid w:val="000B04E9"/>
    <w:rsid w:val="000B1C7A"/>
    <w:rsid w:val="000B1F7B"/>
    <w:rsid w:val="000B211D"/>
    <w:rsid w:val="000B2136"/>
    <w:rsid w:val="000B2210"/>
    <w:rsid w:val="000B5C95"/>
    <w:rsid w:val="000B658A"/>
    <w:rsid w:val="000B6664"/>
    <w:rsid w:val="000B6CB1"/>
    <w:rsid w:val="000B6D19"/>
    <w:rsid w:val="000B6F7D"/>
    <w:rsid w:val="000B7CA1"/>
    <w:rsid w:val="000B7DD2"/>
    <w:rsid w:val="000C173B"/>
    <w:rsid w:val="000C1947"/>
    <w:rsid w:val="000C2688"/>
    <w:rsid w:val="000C3A5E"/>
    <w:rsid w:val="000C3CD0"/>
    <w:rsid w:val="000C4539"/>
    <w:rsid w:val="000C53D8"/>
    <w:rsid w:val="000C5484"/>
    <w:rsid w:val="000C62EC"/>
    <w:rsid w:val="000C6546"/>
    <w:rsid w:val="000C6A07"/>
    <w:rsid w:val="000C6D05"/>
    <w:rsid w:val="000C7A57"/>
    <w:rsid w:val="000D03F7"/>
    <w:rsid w:val="000D09E9"/>
    <w:rsid w:val="000D22B9"/>
    <w:rsid w:val="000D53F2"/>
    <w:rsid w:val="000D58CF"/>
    <w:rsid w:val="000D6D8F"/>
    <w:rsid w:val="000D71FD"/>
    <w:rsid w:val="000E05CF"/>
    <w:rsid w:val="000E18C6"/>
    <w:rsid w:val="000E21F5"/>
    <w:rsid w:val="000E2906"/>
    <w:rsid w:val="000E4177"/>
    <w:rsid w:val="000E45BC"/>
    <w:rsid w:val="000E491F"/>
    <w:rsid w:val="000E4923"/>
    <w:rsid w:val="000E4E2B"/>
    <w:rsid w:val="000E6232"/>
    <w:rsid w:val="000F04C9"/>
    <w:rsid w:val="000F1480"/>
    <w:rsid w:val="000F1C83"/>
    <w:rsid w:val="000F1E5D"/>
    <w:rsid w:val="000F2A86"/>
    <w:rsid w:val="000F2C70"/>
    <w:rsid w:val="000F2EFE"/>
    <w:rsid w:val="000F2F78"/>
    <w:rsid w:val="000F30EC"/>
    <w:rsid w:val="000F353F"/>
    <w:rsid w:val="000F3EE2"/>
    <w:rsid w:val="000F48FD"/>
    <w:rsid w:val="000F4A6C"/>
    <w:rsid w:val="000F4C86"/>
    <w:rsid w:val="000F642C"/>
    <w:rsid w:val="000F6914"/>
    <w:rsid w:val="000F6C67"/>
    <w:rsid w:val="000F75D3"/>
    <w:rsid w:val="000F7966"/>
    <w:rsid w:val="000F7BB3"/>
    <w:rsid w:val="000F7E5A"/>
    <w:rsid w:val="00101266"/>
    <w:rsid w:val="00101A1E"/>
    <w:rsid w:val="00101EFE"/>
    <w:rsid w:val="0010249C"/>
    <w:rsid w:val="00102823"/>
    <w:rsid w:val="00102DBF"/>
    <w:rsid w:val="00103B81"/>
    <w:rsid w:val="00103E59"/>
    <w:rsid w:val="00106428"/>
    <w:rsid w:val="00106758"/>
    <w:rsid w:val="001068CD"/>
    <w:rsid w:val="00106A04"/>
    <w:rsid w:val="001072DE"/>
    <w:rsid w:val="00107E1C"/>
    <w:rsid w:val="00111876"/>
    <w:rsid w:val="00111A44"/>
    <w:rsid w:val="00111B83"/>
    <w:rsid w:val="00111BF5"/>
    <w:rsid w:val="001131C5"/>
    <w:rsid w:val="001136F3"/>
    <w:rsid w:val="00114966"/>
    <w:rsid w:val="001159D2"/>
    <w:rsid w:val="00115D41"/>
    <w:rsid w:val="00115E34"/>
    <w:rsid w:val="0011672C"/>
    <w:rsid w:val="00116FC1"/>
    <w:rsid w:val="001179B6"/>
    <w:rsid w:val="001179CE"/>
    <w:rsid w:val="00117DD7"/>
    <w:rsid w:val="00120470"/>
    <w:rsid w:val="0012063F"/>
    <w:rsid w:val="0012074E"/>
    <w:rsid w:val="001210AD"/>
    <w:rsid w:val="001221AC"/>
    <w:rsid w:val="001228FD"/>
    <w:rsid w:val="00123ED7"/>
    <w:rsid w:val="00125CA0"/>
    <w:rsid w:val="00125F5F"/>
    <w:rsid w:val="0012626C"/>
    <w:rsid w:val="001274BF"/>
    <w:rsid w:val="00127C44"/>
    <w:rsid w:val="00127E7B"/>
    <w:rsid w:val="00131030"/>
    <w:rsid w:val="00131606"/>
    <w:rsid w:val="00131983"/>
    <w:rsid w:val="001328C7"/>
    <w:rsid w:val="0013360C"/>
    <w:rsid w:val="00133733"/>
    <w:rsid w:val="0013512E"/>
    <w:rsid w:val="00135327"/>
    <w:rsid w:val="001355DE"/>
    <w:rsid w:val="00136851"/>
    <w:rsid w:val="00136F84"/>
    <w:rsid w:val="0013741B"/>
    <w:rsid w:val="00137BE4"/>
    <w:rsid w:val="00137FE1"/>
    <w:rsid w:val="00140FAE"/>
    <w:rsid w:val="00141760"/>
    <w:rsid w:val="001428B4"/>
    <w:rsid w:val="00142E81"/>
    <w:rsid w:val="00143981"/>
    <w:rsid w:val="00144D47"/>
    <w:rsid w:val="0014531D"/>
    <w:rsid w:val="00145851"/>
    <w:rsid w:val="00145A09"/>
    <w:rsid w:val="00145BD1"/>
    <w:rsid w:val="00146835"/>
    <w:rsid w:val="00146DA9"/>
    <w:rsid w:val="001470B7"/>
    <w:rsid w:val="00147483"/>
    <w:rsid w:val="0015031F"/>
    <w:rsid w:val="0015071E"/>
    <w:rsid w:val="001526B3"/>
    <w:rsid w:val="00152BD9"/>
    <w:rsid w:val="00152E20"/>
    <w:rsid w:val="00153013"/>
    <w:rsid w:val="00153C1C"/>
    <w:rsid w:val="00154ED7"/>
    <w:rsid w:val="00155460"/>
    <w:rsid w:val="00156B22"/>
    <w:rsid w:val="00161461"/>
    <w:rsid w:val="00163855"/>
    <w:rsid w:val="001644EE"/>
    <w:rsid w:val="001675D0"/>
    <w:rsid w:val="001679CA"/>
    <w:rsid w:val="00167DB9"/>
    <w:rsid w:val="001734FE"/>
    <w:rsid w:val="00174031"/>
    <w:rsid w:val="0017411B"/>
    <w:rsid w:val="001747FB"/>
    <w:rsid w:val="0017589B"/>
    <w:rsid w:val="00175E30"/>
    <w:rsid w:val="00176850"/>
    <w:rsid w:val="00177590"/>
    <w:rsid w:val="00177E88"/>
    <w:rsid w:val="0018022C"/>
    <w:rsid w:val="00180B1D"/>
    <w:rsid w:val="00181F9D"/>
    <w:rsid w:val="001820DB"/>
    <w:rsid w:val="00182241"/>
    <w:rsid w:val="001827F9"/>
    <w:rsid w:val="0018296F"/>
    <w:rsid w:val="00184290"/>
    <w:rsid w:val="00184913"/>
    <w:rsid w:val="00184EE0"/>
    <w:rsid w:val="00185631"/>
    <w:rsid w:val="00187057"/>
    <w:rsid w:val="00187426"/>
    <w:rsid w:val="00187747"/>
    <w:rsid w:val="001924D6"/>
    <w:rsid w:val="0019275B"/>
    <w:rsid w:val="001930A9"/>
    <w:rsid w:val="00193A1F"/>
    <w:rsid w:val="00193F26"/>
    <w:rsid w:val="00193FC9"/>
    <w:rsid w:val="0019441F"/>
    <w:rsid w:val="001944CF"/>
    <w:rsid w:val="00194672"/>
    <w:rsid w:val="00194868"/>
    <w:rsid w:val="00194F63"/>
    <w:rsid w:val="00195B13"/>
    <w:rsid w:val="00195BFE"/>
    <w:rsid w:val="00196A55"/>
    <w:rsid w:val="001976C7"/>
    <w:rsid w:val="00197A74"/>
    <w:rsid w:val="001A146E"/>
    <w:rsid w:val="001A1A6A"/>
    <w:rsid w:val="001A1C8C"/>
    <w:rsid w:val="001A2899"/>
    <w:rsid w:val="001A2DFF"/>
    <w:rsid w:val="001A377F"/>
    <w:rsid w:val="001A3FE3"/>
    <w:rsid w:val="001A4877"/>
    <w:rsid w:val="001A4BA6"/>
    <w:rsid w:val="001A5F52"/>
    <w:rsid w:val="001A6550"/>
    <w:rsid w:val="001A76DE"/>
    <w:rsid w:val="001A7987"/>
    <w:rsid w:val="001B1187"/>
    <w:rsid w:val="001B13C1"/>
    <w:rsid w:val="001B35BA"/>
    <w:rsid w:val="001B4761"/>
    <w:rsid w:val="001B4902"/>
    <w:rsid w:val="001B63D4"/>
    <w:rsid w:val="001C03A9"/>
    <w:rsid w:val="001C117F"/>
    <w:rsid w:val="001C1A23"/>
    <w:rsid w:val="001C1E42"/>
    <w:rsid w:val="001C25BC"/>
    <w:rsid w:val="001C2CAA"/>
    <w:rsid w:val="001C2E83"/>
    <w:rsid w:val="001C2ED4"/>
    <w:rsid w:val="001C412D"/>
    <w:rsid w:val="001C43FA"/>
    <w:rsid w:val="001C4E18"/>
    <w:rsid w:val="001C594F"/>
    <w:rsid w:val="001C5CA8"/>
    <w:rsid w:val="001C6096"/>
    <w:rsid w:val="001C6D6C"/>
    <w:rsid w:val="001C6F13"/>
    <w:rsid w:val="001D1753"/>
    <w:rsid w:val="001D2252"/>
    <w:rsid w:val="001E0DF1"/>
    <w:rsid w:val="001E170C"/>
    <w:rsid w:val="001E175F"/>
    <w:rsid w:val="001E17A3"/>
    <w:rsid w:val="001E1AAD"/>
    <w:rsid w:val="001E23F4"/>
    <w:rsid w:val="001E379F"/>
    <w:rsid w:val="001E3FCF"/>
    <w:rsid w:val="001E41F1"/>
    <w:rsid w:val="001E4670"/>
    <w:rsid w:val="001E4C71"/>
    <w:rsid w:val="001E4E5F"/>
    <w:rsid w:val="001E4E6C"/>
    <w:rsid w:val="001E5067"/>
    <w:rsid w:val="001E57C2"/>
    <w:rsid w:val="001E5BE0"/>
    <w:rsid w:val="001E5D38"/>
    <w:rsid w:val="001E74BA"/>
    <w:rsid w:val="001F0F99"/>
    <w:rsid w:val="001F2486"/>
    <w:rsid w:val="001F2612"/>
    <w:rsid w:val="001F2652"/>
    <w:rsid w:val="001F27E6"/>
    <w:rsid w:val="001F2EFE"/>
    <w:rsid w:val="001F4912"/>
    <w:rsid w:val="001F4E43"/>
    <w:rsid w:val="001F5661"/>
    <w:rsid w:val="001F57F4"/>
    <w:rsid w:val="0020010E"/>
    <w:rsid w:val="00201174"/>
    <w:rsid w:val="0020215E"/>
    <w:rsid w:val="002033CF"/>
    <w:rsid w:val="00204CAC"/>
    <w:rsid w:val="00206A61"/>
    <w:rsid w:val="00206CBA"/>
    <w:rsid w:val="00206EF2"/>
    <w:rsid w:val="00206F32"/>
    <w:rsid w:val="00207AB7"/>
    <w:rsid w:val="00207F33"/>
    <w:rsid w:val="0021136D"/>
    <w:rsid w:val="00211639"/>
    <w:rsid w:val="0021180F"/>
    <w:rsid w:val="00212A06"/>
    <w:rsid w:val="00212A59"/>
    <w:rsid w:val="00212D28"/>
    <w:rsid w:val="00216F86"/>
    <w:rsid w:val="002171E3"/>
    <w:rsid w:val="00221241"/>
    <w:rsid w:val="00221FD4"/>
    <w:rsid w:val="00223E35"/>
    <w:rsid w:val="0022415B"/>
    <w:rsid w:val="0022494B"/>
    <w:rsid w:val="002261E1"/>
    <w:rsid w:val="00226F36"/>
    <w:rsid w:val="0023084D"/>
    <w:rsid w:val="00230C0F"/>
    <w:rsid w:val="002313D5"/>
    <w:rsid w:val="002317DF"/>
    <w:rsid w:val="00231E73"/>
    <w:rsid w:val="002334F8"/>
    <w:rsid w:val="002335AB"/>
    <w:rsid w:val="002342B6"/>
    <w:rsid w:val="00234985"/>
    <w:rsid w:val="00235406"/>
    <w:rsid w:val="00235422"/>
    <w:rsid w:val="002357C1"/>
    <w:rsid w:val="00235C8C"/>
    <w:rsid w:val="00236499"/>
    <w:rsid w:val="00237336"/>
    <w:rsid w:val="0023755D"/>
    <w:rsid w:val="00241017"/>
    <w:rsid w:val="002410BA"/>
    <w:rsid w:val="00241731"/>
    <w:rsid w:val="00241A96"/>
    <w:rsid w:val="00241CA9"/>
    <w:rsid w:val="00241D62"/>
    <w:rsid w:val="002424D4"/>
    <w:rsid w:val="00244C5A"/>
    <w:rsid w:val="00245B7E"/>
    <w:rsid w:val="002465FF"/>
    <w:rsid w:val="002466D8"/>
    <w:rsid w:val="00246CEA"/>
    <w:rsid w:val="002479D9"/>
    <w:rsid w:val="002516A9"/>
    <w:rsid w:val="00251F60"/>
    <w:rsid w:val="002527F3"/>
    <w:rsid w:val="00254426"/>
    <w:rsid w:val="0025459D"/>
    <w:rsid w:val="00254952"/>
    <w:rsid w:val="002553D9"/>
    <w:rsid w:val="00256BBE"/>
    <w:rsid w:val="00256C1C"/>
    <w:rsid w:val="002572E0"/>
    <w:rsid w:val="00260FD3"/>
    <w:rsid w:val="002629A9"/>
    <w:rsid w:val="00264844"/>
    <w:rsid w:val="0026502C"/>
    <w:rsid w:val="002651EC"/>
    <w:rsid w:val="00265426"/>
    <w:rsid w:val="002658EA"/>
    <w:rsid w:val="00265A76"/>
    <w:rsid w:val="002660A1"/>
    <w:rsid w:val="00271550"/>
    <w:rsid w:val="00273438"/>
    <w:rsid w:val="00274726"/>
    <w:rsid w:val="002759FE"/>
    <w:rsid w:val="00275A12"/>
    <w:rsid w:val="00276358"/>
    <w:rsid w:val="0027698A"/>
    <w:rsid w:val="00276CAE"/>
    <w:rsid w:val="00277DD5"/>
    <w:rsid w:val="00277DEA"/>
    <w:rsid w:val="0028059E"/>
    <w:rsid w:val="00281F19"/>
    <w:rsid w:val="00283FE3"/>
    <w:rsid w:val="0028526B"/>
    <w:rsid w:val="0028571F"/>
    <w:rsid w:val="00287A4A"/>
    <w:rsid w:val="00290520"/>
    <w:rsid w:val="00290F5A"/>
    <w:rsid w:val="002910D5"/>
    <w:rsid w:val="002917FE"/>
    <w:rsid w:val="0029191D"/>
    <w:rsid w:val="002925F5"/>
    <w:rsid w:val="0029301B"/>
    <w:rsid w:val="0029312F"/>
    <w:rsid w:val="00294880"/>
    <w:rsid w:val="00294D61"/>
    <w:rsid w:val="00294EFB"/>
    <w:rsid w:val="00294F96"/>
    <w:rsid w:val="00296E22"/>
    <w:rsid w:val="0029779F"/>
    <w:rsid w:val="002A084C"/>
    <w:rsid w:val="002A0B1A"/>
    <w:rsid w:val="002A1848"/>
    <w:rsid w:val="002A196C"/>
    <w:rsid w:val="002A28BD"/>
    <w:rsid w:val="002A2D8A"/>
    <w:rsid w:val="002A2F7A"/>
    <w:rsid w:val="002A3583"/>
    <w:rsid w:val="002A3A43"/>
    <w:rsid w:val="002A3F4D"/>
    <w:rsid w:val="002A42B6"/>
    <w:rsid w:val="002A4379"/>
    <w:rsid w:val="002A6AAC"/>
    <w:rsid w:val="002A7192"/>
    <w:rsid w:val="002A7EC5"/>
    <w:rsid w:val="002B07DC"/>
    <w:rsid w:val="002B0B2A"/>
    <w:rsid w:val="002B16FF"/>
    <w:rsid w:val="002B3ECB"/>
    <w:rsid w:val="002B574A"/>
    <w:rsid w:val="002B5BA0"/>
    <w:rsid w:val="002B68ED"/>
    <w:rsid w:val="002B711C"/>
    <w:rsid w:val="002B7938"/>
    <w:rsid w:val="002C0886"/>
    <w:rsid w:val="002C0E8F"/>
    <w:rsid w:val="002C0F32"/>
    <w:rsid w:val="002C1359"/>
    <w:rsid w:val="002C15A1"/>
    <w:rsid w:val="002C1ACE"/>
    <w:rsid w:val="002C29C1"/>
    <w:rsid w:val="002C3897"/>
    <w:rsid w:val="002C3B6C"/>
    <w:rsid w:val="002C4B62"/>
    <w:rsid w:val="002C6861"/>
    <w:rsid w:val="002D06BF"/>
    <w:rsid w:val="002D0BAF"/>
    <w:rsid w:val="002D0EBF"/>
    <w:rsid w:val="002D1BF9"/>
    <w:rsid w:val="002D238C"/>
    <w:rsid w:val="002D2C33"/>
    <w:rsid w:val="002D4964"/>
    <w:rsid w:val="002D4E19"/>
    <w:rsid w:val="002D52EE"/>
    <w:rsid w:val="002D5AA7"/>
    <w:rsid w:val="002D670C"/>
    <w:rsid w:val="002D670F"/>
    <w:rsid w:val="002D7490"/>
    <w:rsid w:val="002E2698"/>
    <w:rsid w:val="002E2DAD"/>
    <w:rsid w:val="002E2F5F"/>
    <w:rsid w:val="002E32B7"/>
    <w:rsid w:val="002E4196"/>
    <w:rsid w:val="002E4986"/>
    <w:rsid w:val="002E5FBE"/>
    <w:rsid w:val="002E638A"/>
    <w:rsid w:val="002E6916"/>
    <w:rsid w:val="002E6F8D"/>
    <w:rsid w:val="002F0912"/>
    <w:rsid w:val="002F0A73"/>
    <w:rsid w:val="002F34E8"/>
    <w:rsid w:val="002F3677"/>
    <w:rsid w:val="002F4C9C"/>
    <w:rsid w:val="002F570F"/>
    <w:rsid w:val="002F6386"/>
    <w:rsid w:val="002F78F1"/>
    <w:rsid w:val="002F7F8C"/>
    <w:rsid w:val="0030058F"/>
    <w:rsid w:val="0030061D"/>
    <w:rsid w:val="00300F6D"/>
    <w:rsid w:val="00302194"/>
    <w:rsid w:val="003025EF"/>
    <w:rsid w:val="0030274D"/>
    <w:rsid w:val="00303A2F"/>
    <w:rsid w:val="0030507D"/>
    <w:rsid w:val="00305CC6"/>
    <w:rsid w:val="003064A0"/>
    <w:rsid w:val="003070D4"/>
    <w:rsid w:val="00307506"/>
    <w:rsid w:val="00307ED0"/>
    <w:rsid w:val="00307EF6"/>
    <w:rsid w:val="003118A6"/>
    <w:rsid w:val="003118FB"/>
    <w:rsid w:val="00311B2F"/>
    <w:rsid w:val="0031247B"/>
    <w:rsid w:val="003129F8"/>
    <w:rsid w:val="0031438C"/>
    <w:rsid w:val="00314ACD"/>
    <w:rsid w:val="003151A9"/>
    <w:rsid w:val="00315871"/>
    <w:rsid w:val="00317452"/>
    <w:rsid w:val="00317C0C"/>
    <w:rsid w:val="00320F8A"/>
    <w:rsid w:val="003210F6"/>
    <w:rsid w:val="0032197A"/>
    <w:rsid w:val="00322551"/>
    <w:rsid w:val="003241C0"/>
    <w:rsid w:val="00324706"/>
    <w:rsid w:val="003250E5"/>
    <w:rsid w:val="00326260"/>
    <w:rsid w:val="0032641D"/>
    <w:rsid w:val="0032664B"/>
    <w:rsid w:val="0032692A"/>
    <w:rsid w:val="003270E9"/>
    <w:rsid w:val="003276F8"/>
    <w:rsid w:val="00327A39"/>
    <w:rsid w:val="00327FE6"/>
    <w:rsid w:val="00330BFA"/>
    <w:rsid w:val="0033146D"/>
    <w:rsid w:val="0033183B"/>
    <w:rsid w:val="00331F02"/>
    <w:rsid w:val="00332587"/>
    <w:rsid w:val="00332813"/>
    <w:rsid w:val="00333B97"/>
    <w:rsid w:val="00333C3E"/>
    <w:rsid w:val="00333D92"/>
    <w:rsid w:val="00333F38"/>
    <w:rsid w:val="00334F5A"/>
    <w:rsid w:val="003356D1"/>
    <w:rsid w:val="00335FCB"/>
    <w:rsid w:val="00336B63"/>
    <w:rsid w:val="003408F9"/>
    <w:rsid w:val="0034091B"/>
    <w:rsid w:val="00342043"/>
    <w:rsid w:val="003425B7"/>
    <w:rsid w:val="003428DE"/>
    <w:rsid w:val="00342B1B"/>
    <w:rsid w:val="00343852"/>
    <w:rsid w:val="00344CA0"/>
    <w:rsid w:val="00345625"/>
    <w:rsid w:val="00345975"/>
    <w:rsid w:val="00345BE2"/>
    <w:rsid w:val="00346AFA"/>
    <w:rsid w:val="00346EA9"/>
    <w:rsid w:val="003505D6"/>
    <w:rsid w:val="00350683"/>
    <w:rsid w:val="0035225F"/>
    <w:rsid w:val="00353705"/>
    <w:rsid w:val="00354142"/>
    <w:rsid w:val="003547A0"/>
    <w:rsid w:val="00354F83"/>
    <w:rsid w:val="00355083"/>
    <w:rsid w:val="003563B4"/>
    <w:rsid w:val="0035693F"/>
    <w:rsid w:val="00356C15"/>
    <w:rsid w:val="00356DF7"/>
    <w:rsid w:val="00357266"/>
    <w:rsid w:val="003602CC"/>
    <w:rsid w:val="00361751"/>
    <w:rsid w:val="003626F9"/>
    <w:rsid w:val="0036281F"/>
    <w:rsid w:val="00362CE8"/>
    <w:rsid w:val="00363525"/>
    <w:rsid w:val="0036418C"/>
    <w:rsid w:val="003642A3"/>
    <w:rsid w:val="00365A15"/>
    <w:rsid w:val="00365D46"/>
    <w:rsid w:val="00365E16"/>
    <w:rsid w:val="003669F7"/>
    <w:rsid w:val="003672ED"/>
    <w:rsid w:val="003703D2"/>
    <w:rsid w:val="00370FDE"/>
    <w:rsid w:val="00371E04"/>
    <w:rsid w:val="003725A6"/>
    <w:rsid w:val="00373A68"/>
    <w:rsid w:val="00373D88"/>
    <w:rsid w:val="0037406C"/>
    <w:rsid w:val="003754A2"/>
    <w:rsid w:val="00375DA9"/>
    <w:rsid w:val="003765C9"/>
    <w:rsid w:val="003766A3"/>
    <w:rsid w:val="003801A8"/>
    <w:rsid w:val="00381935"/>
    <w:rsid w:val="00381BEC"/>
    <w:rsid w:val="00383C76"/>
    <w:rsid w:val="00384EDA"/>
    <w:rsid w:val="00384F79"/>
    <w:rsid w:val="003852E9"/>
    <w:rsid w:val="00385870"/>
    <w:rsid w:val="00385F85"/>
    <w:rsid w:val="0038616D"/>
    <w:rsid w:val="0038635D"/>
    <w:rsid w:val="0038659F"/>
    <w:rsid w:val="003868DB"/>
    <w:rsid w:val="00386C09"/>
    <w:rsid w:val="003872FE"/>
    <w:rsid w:val="00387B00"/>
    <w:rsid w:val="00390035"/>
    <w:rsid w:val="003912DB"/>
    <w:rsid w:val="00391DBD"/>
    <w:rsid w:val="00392740"/>
    <w:rsid w:val="00393FA2"/>
    <w:rsid w:val="00394071"/>
    <w:rsid w:val="00395B5B"/>
    <w:rsid w:val="00396D6A"/>
    <w:rsid w:val="00397891"/>
    <w:rsid w:val="003979FF"/>
    <w:rsid w:val="003A0425"/>
    <w:rsid w:val="003A10B6"/>
    <w:rsid w:val="003A1506"/>
    <w:rsid w:val="003A1DC6"/>
    <w:rsid w:val="003A1DC7"/>
    <w:rsid w:val="003A2508"/>
    <w:rsid w:val="003A40E6"/>
    <w:rsid w:val="003A550A"/>
    <w:rsid w:val="003A6BE4"/>
    <w:rsid w:val="003B106C"/>
    <w:rsid w:val="003B13B4"/>
    <w:rsid w:val="003B282F"/>
    <w:rsid w:val="003B2C59"/>
    <w:rsid w:val="003B358C"/>
    <w:rsid w:val="003B3BBD"/>
    <w:rsid w:val="003B4636"/>
    <w:rsid w:val="003B4777"/>
    <w:rsid w:val="003B47AD"/>
    <w:rsid w:val="003B4B44"/>
    <w:rsid w:val="003B542E"/>
    <w:rsid w:val="003B6157"/>
    <w:rsid w:val="003B66B0"/>
    <w:rsid w:val="003B7097"/>
    <w:rsid w:val="003B7307"/>
    <w:rsid w:val="003C13B1"/>
    <w:rsid w:val="003C1629"/>
    <w:rsid w:val="003C269D"/>
    <w:rsid w:val="003C2BD0"/>
    <w:rsid w:val="003C364A"/>
    <w:rsid w:val="003C42E1"/>
    <w:rsid w:val="003C5C12"/>
    <w:rsid w:val="003C5E6F"/>
    <w:rsid w:val="003C6BDB"/>
    <w:rsid w:val="003C6F6C"/>
    <w:rsid w:val="003C7199"/>
    <w:rsid w:val="003D17FA"/>
    <w:rsid w:val="003D1961"/>
    <w:rsid w:val="003D34E5"/>
    <w:rsid w:val="003D372A"/>
    <w:rsid w:val="003D3DF0"/>
    <w:rsid w:val="003D4B65"/>
    <w:rsid w:val="003D54D7"/>
    <w:rsid w:val="003D5D92"/>
    <w:rsid w:val="003D6D60"/>
    <w:rsid w:val="003D70E3"/>
    <w:rsid w:val="003D77BE"/>
    <w:rsid w:val="003D7E07"/>
    <w:rsid w:val="003E0078"/>
    <w:rsid w:val="003E0224"/>
    <w:rsid w:val="003E1095"/>
    <w:rsid w:val="003E36A1"/>
    <w:rsid w:val="003E4684"/>
    <w:rsid w:val="003E680C"/>
    <w:rsid w:val="003E7C93"/>
    <w:rsid w:val="003E7D89"/>
    <w:rsid w:val="003E7F08"/>
    <w:rsid w:val="003F068C"/>
    <w:rsid w:val="003F08F0"/>
    <w:rsid w:val="003F0DA7"/>
    <w:rsid w:val="003F1386"/>
    <w:rsid w:val="003F31B1"/>
    <w:rsid w:val="003F3AF0"/>
    <w:rsid w:val="003F423E"/>
    <w:rsid w:val="003F43B1"/>
    <w:rsid w:val="003F491F"/>
    <w:rsid w:val="003F49CE"/>
    <w:rsid w:val="003F49D3"/>
    <w:rsid w:val="003F5666"/>
    <w:rsid w:val="003F6712"/>
    <w:rsid w:val="003F79A7"/>
    <w:rsid w:val="003F7FBB"/>
    <w:rsid w:val="0040194A"/>
    <w:rsid w:val="00403EED"/>
    <w:rsid w:val="00404508"/>
    <w:rsid w:val="00404726"/>
    <w:rsid w:val="00404946"/>
    <w:rsid w:val="0040594E"/>
    <w:rsid w:val="0040679F"/>
    <w:rsid w:val="00406E0E"/>
    <w:rsid w:val="0040702E"/>
    <w:rsid w:val="0041020C"/>
    <w:rsid w:val="00411F5D"/>
    <w:rsid w:val="004126BE"/>
    <w:rsid w:val="00412BD0"/>
    <w:rsid w:val="00413F18"/>
    <w:rsid w:val="004152DF"/>
    <w:rsid w:val="0041610B"/>
    <w:rsid w:val="004162C7"/>
    <w:rsid w:val="00416386"/>
    <w:rsid w:val="0041640F"/>
    <w:rsid w:val="0041653F"/>
    <w:rsid w:val="0041718B"/>
    <w:rsid w:val="00417D15"/>
    <w:rsid w:val="00420EDD"/>
    <w:rsid w:val="00421767"/>
    <w:rsid w:val="00421B7B"/>
    <w:rsid w:val="00421D45"/>
    <w:rsid w:val="00422A9A"/>
    <w:rsid w:val="00424270"/>
    <w:rsid w:val="0042438F"/>
    <w:rsid w:val="00424D6E"/>
    <w:rsid w:val="004251F0"/>
    <w:rsid w:val="00426204"/>
    <w:rsid w:val="00427CB1"/>
    <w:rsid w:val="00427F3B"/>
    <w:rsid w:val="00431C17"/>
    <w:rsid w:val="004320B0"/>
    <w:rsid w:val="004320D6"/>
    <w:rsid w:val="00432E09"/>
    <w:rsid w:val="004331B0"/>
    <w:rsid w:val="00436C86"/>
    <w:rsid w:val="004407D1"/>
    <w:rsid w:val="00441101"/>
    <w:rsid w:val="00441263"/>
    <w:rsid w:val="00442D06"/>
    <w:rsid w:val="00442D59"/>
    <w:rsid w:val="00442F42"/>
    <w:rsid w:val="0044301D"/>
    <w:rsid w:val="00445E00"/>
    <w:rsid w:val="00445E72"/>
    <w:rsid w:val="00445FAB"/>
    <w:rsid w:val="004461D4"/>
    <w:rsid w:val="00446C8F"/>
    <w:rsid w:val="00447681"/>
    <w:rsid w:val="00450158"/>
    <w:rsid w:val="00450358"/>
    <w:rsid w:val="00451678"/>
    <w:rsid w:val="0045182E"/>
    <w:rsid w:val="00451940"/>
    <w:rsid w:val="00451B70"/>
    <w:rsid w:val="00451E75"/>
    <w:rsid w:val="0045208F"/>
    <w:rsid w:val="00452291"/>
    <w:rsid w:val="00452C0F"/>
    <w:rsid w:val="00453927"/>
    <w:rsid w:val="00453DCC"/>
    <w:rsid w:val="00454093"/>
    <w:rsid w:val="004565D4"/>
    <w:rsid w:val="00456E55"/>
    <w:rsid w:val="00457640"/>
    <w:rsid w:val="004577BC"/>
    <w:rsid w:val="00457F53"/>
    <w:rsid w:val="0046048A"/>
    <w:rsid w:val="00460735"/>
    <w:rsid w:val="004613B3"/>
    <w:rsid w:val="004619C5"/>
    <w:rsid w:val="004624F1"/>
    <w:rsid w:val="004625F5"/>
    <w:rsid w:val="004627F8"/>
    <w:rsid w:val="00462ACF"/>
    <w:rsid w:val="00463B50"/>
    <w:rsid w:val="00465738"/>
    <w:rsid w:val="00466D36"/>
    <w:rsid w:val="00467622"/>
    <w:rsid w:val="00470514"/>
    <w:rsid w:val="00473971"/>
    <w:rsid w:val="00473DAE"/>
    <w:rsid w:val="00474619"/>
    <w:rsid w:val="00475A3C"/>
    <w:rsid w:val="004765D1"/>
    <w:rsid w:val="00476920"/>
    <w:rsid w:val="00476BBF"/>
    <w:rsid w:val="00476D2F"/>
    <w:rsid w:val="004770EC"/>
    <w:rsid w:val="00477971"/>
    <w:rsid w:val="00477A42"/>
    <w:rsid w:val="00477F09"/>
    <w:rsid w:val="004804DF"/>
    <w:rsid w:val="0048197B"/>
    <w:rsid w:val="00481B42"/>
    <w:rsid w:val="00482B16"/>
    <w:rsid w:val="00482CED"/>
    <w:rsid w:val="00485681"/>
    <w:rsid w:val="004864B5"/>
    <w:rsid w:val="00487D9A"/>
    <w:rsid w:val="00487EC3"/>
    <w:rsid w:val="00490910"/>
    <w:rsid w:val="00491793"/>
    <w:rsid w:val="0049180D"/>
    <w:rsid w:val="0049186C"/>
    <w:rsid w:val="0049252E"/>
    <w:rsid w:val="00493124"/>
    <w:rsid w:val="004931D9"/>
    <w:rsid w:val="00493798"/>
    <w:rsid w:val="004939B1"/>
    <w:rsid w:val="00494053"/>
    <w:rsid w:val="0049453E"/>
    <w:rsid w:val="00494892"/>
    <w:rsid w:val="00494B12"/>
    <w:rsid w:val="00495334"/>
    <w:rsid w:val="004957E5"/>
    <w:rsid w:val="004961F7"/>
    <w:rsid w:val="00496421"/>
    <w:rsid w:val="00496796"/>
    <w:rsid w:val="00496F9C"/>
    <w:rsid w:val="004971BD"/>
    <w:rsid w:val="004A06C2"/>
    <w:rsid w:val="004A0891"/>
    <w:rsid w:val="004A0D0C"/>
    <w:rsid w:val="004A1004"/>
    <w:rsid w:val="004A1739"/>
    <w:rsid w:val="004A1C5A"/>
    <w:rsid w:val="004A3F88"/>
    <w:rsid w:val="004A518C"/>
    <w:rsid w:val="004A625C"/>
    <w:rsid w:val="004A6682"/>
    <w:rsid w:val="004A6F59"/>
    <w:rsid w:val="004B144D"/>
    <w:rsid w:val="004B1A1F"/>
    <w:rsid w:val="004B2158"/>
    <w:rsid w:val="004B249F"/>
    <w:rsid w:val="004B546B"/>
    <w:rsid w:val="004B743D"/>
    <w:rsid w:val="004C0670"/>
    <w:rsid w:val="004C0C5E"/>
    <w:rsid w:val="004C282B"/>
    <w:rsid w:val="004C2D55"/>
    <w:rsid w:val="004C3898"/>
    <w:rsid w:val="004C3E80"/>
    <w:rsid w:val="004C443F"/>
    <w:rsid w:val="004C500B"/>
    <w:rsid w:val="004C6146"/>
    <w:rsid w:val="004C68E2"/>
    <w:rsid w:val="004C6A9C"/>
    <w:rsid w:val="004C78D7"/>
    <w:rsid w:val="004D13CA"/>
    <w:rsid w:val="004D1D63"/>
    <w:rsid w:val="004D278B"/>
    <w:rsid w:val="004D3121"/>
    <w:rsid w:val="004D3B93"/>
    <w:rsid w:val="004D3BB2"/>
    <w:rsid w:val="004D3C9C"/>
    <w:rsid w:val="004D4B49"/>
    <w:rsid w:val="004D5830"/>
    <w:rsid w:val="004D7BC3"/>
    <w:rsid w:val="004E0B1B"/>
    <w:rsid w:val="004E1281"/>
    <w:rsid w:val="004E242E"/>
    <w:rsid w:val="004E2764"/>
    <w:rsid w:val="004E2A5E"/>
    <w:rsid w:val="004E473B"/>
    <w:rsid w:val="004E4831"/>
    <w:rsid w:val="004E596A"/>
    <w:rsid w:val="004E59AC"/>
    <w:rsid w:val="004E623D"/>
    <w:rsid w:val="004E64E0"/>
    <w:rsid w:val="004E66FC"/>
    <w:rsid w:val="004F12F5"/>
    <w:rsid w:val="004F13A2"/>
    <w:rsid w:val="004F15AA"/>
    <w:rsid w:val="004F2072"/>
    <w:rsid w:val="004F353B"/>
    <w:rsid w:val="004F3AAA"/>
    <w:rsid w:val="004F48E1"/>
    <w:rsid w:val="004F6065"/>
    <w:rsid w:val="004F614B"/>
    <w:rsid w:val="004F6980"/>
    <w:rsid w:val="004F700D"/>
    <w:rsid w:val="004F7D73"/>
    <w:rsid w:val="0050057B"/>
    <w:rsid w:val="0050094E"/>
    <w:rsid w:val="00501304"/>
    <w:rsid w:val="005019A1"/>
    <w:rsid w:val="0050241A"/>
    <w:rsid w:val="00503537"/>
    <w:rsid w:val="005036B1"/>
    <w:rsid w:val="00503942"/>
    <w:rsid w:val="00504D02"/>
    <w:rsid w:val="0050565B"/>
    <w:rsid w:val="005063D7"/>
    <w:rsid w:val="00507C2A"/>
    <w:rsid w:val="00510D65"/>
    <w:rsid w:val="00510E96"/>
    <w:rsid w:val="00512580"/>
    <w:rsid w:val="00512BE1"/>
    <w:rsid w:val="00512E87"/>
    <w:rsid w:val="00514B6A"/>
    <w:rsid w:val="00514FED"/>
    <w:rsid w:val="0051522A"/>
    <w:rsid w:val="005159D6"/>
    <w:rsid w:val="00516A9B"/>
    <w:rsid w:val="005178C1"/>
    <w:rsid w:val="00520070"/>
    <w:rsid w:val="005213BB"/>
    <w:rsid w:val="00521515"/>
    <w:rsid w:val="00521533"/>
    <w:rsid w:val="00522419"/>
    <w:rsid w:val="00522E09"/>
    <w:rsid w:val="00522F51"/>
    <w:rsid w:val="00523140"/>
    <w:rsid w:val="00523F91"/>
    <w:rsid w:val="00524F4F"/>
    <w:rsid w:val="00526091"/>
    <w:rsid w:val="0052657C"/>
    <w:rsid w:val="005269B9"/>
    <w:rsid w:val="005303CD"/>
    <w:rsid w:val="005305F8"/>
    <w:rsid w:val="00530783"/>
    <w:rsid w:val="0053082A"/>
    <w:rsid w:val="00530D18"/>
    <w:rsid w:val="0053168A"/>
    <w:rsid w:val="00532286"/>
    <w:rsid w:val="00532852"/>
    <w:rsid w:val="00533628"/>
    <w:rsid w:val="005339E6"/>
    <w:rsid w:val="00533AA8"/>
    <w:rsid w:val="00534001"/>
    <w:rsid w:val="00535748"/>
    <w:rsid w:val="00537319"/>
    <w:rsid w:val="00537DD2"/>
    <w:rsid w:val="00540800"/>
    <w:rsid w:val="005428E6"/>
    <w:rsid w:val="00543C3D"/>
    <w:rsid w:val="005440AD"/>
    <w:rsid w:val="0054428D"/>
    <w:rsid w:val="005444C9"/>
    <w:rsid w:val="00545896"/>
    <w:rsid w:val="00545A75"/>
    <w:rsid w:val="00547C2B"/>
    <w:rsid w:val="00551711"/>
    <w:rsid w:val="00551F23"/>
    <w:rsid w:val="005520F8"/>
    <w:rsid w:val="0055262B"/>
    <w:rsid w:val="00552800"/>
    <w:rsid w:val="00553CF3"/>
    <w:rsid w:val="0055448F"/>
    <w:rsid w:val="00554AB9"/>
    <w:rsid w:val="005555F0"/>
    <w:rsid w:val="00555A48"/>
    <w:rsid w:val="00555C56"/>
    <w:rsid w:val="0055660E"/>
    <w:rsid w:val="00556612"/>
    <w:rsid w:val="00557192"/>
    <w:rsid w:val="00557463"/>
    <w:rsid w:val="0056114E"/>
    <w:rsid w:val="005616B2"/>
    <w:rsid w:val="005619A5"/>
    <w:rsid w:val="00561A18"/>
    <w:rsid w:val="0056291B"/>
    <w:rsid w:val="00563AE9"/>
    <w:rsid w:val="00563EB8"/>
    <w:rsid w:val="00567FEA"/>
    <w:rsid w:val="00572D68"/>
    <w:rsid w:val="005733C7"/>
    <w:rsid w:val="00573C20"/>
    <w:rsid w:val="00574832"/>
    <w:rsid w:val="005772E7"/>
    <w:rsid w:val="00577984"/>
    <w:rsid w:val="005808B2"/>
    <w:rsid w:val="00580F4B"/>
    <w:rsid w:val="0058132F"/>
    <w:rsid w:val="005814A7"/>
    <w:rsid w:val="00584D69"/>
    <w:rsid w:val="00584DE5"/>
    <w:rsid w:val="0058542B"/>
    <w:rsid w:val="00586214"/>
    <w:rsid w:val="00586406"/>
    <w:rsid w:val="00586892"/>
    <w:rsid w:val="00586988"/>
    <w:rsid w:val="00586D81"/>
    <w:rsid w:val="00587988"/>
    <w:rsid w:val="00590FF0"/>
    <w:rsid w:val="00591E23"/>
    <w:rsid w:val="0059233F"/>
    <w:rsid w:val="00595B5F"/>
    <w:rsid w:val="005975F7"/>
    <w:rsid w:val="005A0392"/>
    <w:rsid w:val="005A03A9"/>
    <w:rsid w:val="005A17EC"/>
    <w:rsid w:val="005A345A"/>
    <w:rsid w:val="005A3D53"/>
    <w:rsid w:val="005A4D70"/>
    <w:rsid w:val="005A57AE"/>
    <w:rsid w:val="005A78B2"/>
    <w:rsid w:val="005A7ADD"/>
    <w:rsid w:val="005A7E27"/>
    <w:rsid w:val="005B129F"/>
    <w:rsid w:val="005B1480"/>
    <w:rsid w:val="005B2476"/>
    <w:rsid w:val="005B295D"/>
    <w:rsid w:val="005B2A9B"/>
    <w:rsid w:val="005B2F61"/>
    <w:rsid w:val="005B3BEC"/>
    <w:rsid w:val="005B435F"/>
    <w:rsid w:val="005B46A6"/>
    <w:rsid w:val="005B64DC"/>
    <w:rsid w:val="005C088A"/>
    <w:rsid w:val="005C0AF9"/>
    <w:rsid w:val="005C1863"/>
    <w:rsid w:val="005C1CD9"/>
    <w:rsid w:val="005C1FDC"/>
    <w:rsid w:val="005C24A2"/>
    <w:rsid w:val="005C273D"/>
    <w:rsid w:val="005C428B"/>
    <w:rsid w:val="005C4571"/>
    <w:rsid w:val="005C4643"/>
    <w:rsid w:val="005C4887"/>
    <w:rsid w:val="005C4E83"/>
    <w:rsid w:val="005C5238"/>
    <w:rsid w:val="005C57D5"/>
    <w:rsid w:val="005C59AA"/>
    <w:rsid w:val="005C5FB0"/>
    <w:rsid w:val="005C6BB8"/>
    <w:rsid w:val="005C7BC1"/>
    <w:rsid w:val="005C7CDA"/>
    <w:rsid w:val="005D07FE"/>
    <w:rsid w:val="005D0F46"/>
    <w:rsid w:val="005D0FA9"/>
    <w:rsid w:val="005D14C2"/>
    <w:rsid w:val="005D2364"/>
    <w:rsid w:val="005D3279"/>
    <w:rsid w:val="005D3C74"/>
    <w:rsid w:val="005D5038"/>
    <w:rsid w:val="005D56D3"/>
    <w:rsid w:val="005D5FA9"/>
    <w:rsid w:val="005D7B8A"/>
    <w:rsid w:val="005E0A5D"/>
    <w:rsid w:val="005E0E19"/>
    <w:rsid w:val="005E1012"/>
    <w:rsid w:val="005E1456"/>
    <w:rsid w:val="005E195B"/>
    <w:rsid w:val="005E1A99"/>
    <w:rsid w:val="005E1EF7"/>
    <w:rsid w:val="005E242D"/>
    <w:rsid w:val="005E3A04"/>
    <w:rsid w:val="005E40D6"/>
    <w:rsid w:val="005E4D16"/>
    <w:rsid w:val="005E6AFD"/>
    <w:rsid w:val="005F0193"/>
    <w:rsid w:val="005F0ECC"/>
    <w:rsid w:val="005F1602"/>
    <w:rsid w:val="005F165F"/>
    <w:rsid w:val="005F279F"/>
    <w:rsid w:val="005F3689"/>
    <w:rsid w:val="005F3C68"/>
    <w:rsid w:val="005F5B07"/>
    <w:rsid w:val="005F61FC"/>
    <w:rsid w:val="005F69E4"/>
    <w:rsid w:val="005F7375"/>
    <w:rsid w:val="005F797A"/>
    <w:rsid w:val="00600941"/>
    <w:rsid w:val="00600E0B"/>
    <w:rsid w:val="00600ECC"/>
    <w:rsid w:val="0060168F"/>
    <w:rsid w:val="00603764"/>
    <w:rsid w:val="00603B74"/>
    <w:rsid w:val="006050B7"/>
    <w:rsid w:val="006062E0"/>
    <w:rsid w:val="0060655C"/>
    <w:rsid w:val="006069D4"/>
    <w:rsid w:val="00607070"/>
    <w:rsid w:val="00610F9E"/>
    <w:rsid w:val="00611242"/>
    <w:rsid w:val="00611FAD"/>
    <w:rsid w:val="006120AC"/>
    <w:rsid w:val="00612EBD"/>
    <w:rsid w:val="006139AF"/>
    <w:rsid w:val="0061420B"/>
    <w:rsid w:val="006142C1"/>
    <w:rsid w:val="006144C9"/>
    <w:rsid w:val="00615452"/>
    <w:rsid w:val="006156FC"/>
    <w:rsid w:val="00616AD8"/>
    <w:rsid w:val="006170A0"/>
    <w:rsid w:val="00617722"/>
    <w:rsid w:val="006203B2"/>
    <w:rsid w:val="00620CB1"/>
    <w:rsid w:val="006213F0"/>
    <w:rsid w:val="0062186C"/>
    <w:rsid w:val="006257B9"/>
    <w:rsid w:val="00625A1F"/>
    <w:rsid w:val="00625DC7"/>
    <w:rsid w:val="00625FB1"/>
    <w:rsid w:val="006265CB"/>
    <w:rsid w:val="00627DC8"/>
    <w:rsid w:val="0063038C"/>
    <w:rsid w:val="00631E8B"/>
    <w:rsid w:val="00631ED9"/>
    <w:rsid w:val="006320B8"/>
    <w:rsid w:val="006321E5"/>
    <w:rsid w:val="006325AA"/>
    <w:rsid w:val="00634BE5"/>
    <w:rsid w:val="006357EC"/>
    <w:rsid w:val="00635879"/>
    <w:rsid w:val="0063757C"/>
    <w:rsid w:val="00637FBA"/>
    <w:rsid w:val="00640412"/>
    <w:rsid w:val="00640568"/>
    <w:rsid w:val="00640655"/>
    <w:rsid w:val="00640E19"/>
    <w:rsid w:val="0064115D"/>
    <w:rsid w:val="00641995"/>
    <w:rsid w:val="00642A6D"/>
    <w:rsid w:val="00643BC3"/>
    <w:rsid w:val="00644E6B"/>
    <w:rsid w:val="00645128"/>
    <w:rsid w:val="0064515B"/>
    <w:rsid w:val="00647384"/>
    <w:rsid w:val="00647947"/>
    <w:rsid w:val="006506EC"/>
    <w:rsid w:val="00650F49"/>
    <w:rsid w:val="00651C2D"/>
    <w:rsid w:val="00652373"/>
    <w:rsid w:val="00652DCB"/>
    <w:rsid w:val="006531FC"/>
    <w:rsid w:val="00653748"/>
    <w:rsid w:val="006537D6"/>
    <w:rsid w:val="006544FD"/>
    <w:rsid w:val="0065534E"/>
    <w:rsid w:val="006565B5"/>
    <w:rsid w:val="00656C08"/>
    <w:rsid w:val="00657AA1"/>
    <w:rsid w:val="00660202"/>
    <w:rsid w:val="006613AC"/>
    <w:rsid w:val="00661DB3"/>
    <w:rsid w:val="00662708"/>
    <w:rsid w:val="00662E75"/>
    <w:rsid w:val="0066347A"/>
    <w:rsid w:val="006639F0"/>
    <w:rsid w:val="00665970"/>
    <w:rsid w:val="00665C60"/>
    <w:rsid w:val="0066676C"/>
    <w:rsid w:val="006669BC"/>
    <w:rsid w:val="00667A7D"/>
    <w:rsid w:val="00673723"/>
    <w:rsid w:val="006753C5"/>
    <w:rsid w:val="00675B8A"/>
    <w:rsid w:val="00676535"/>
    <w:rsid w:val="00680C46"/>
    <w:rsid w:val="00680EFD"/>
    <w:rsid w:val="00681905"/>
    <w:rsid w:val="00681D32"/>
    <w:rsid w:val="00681E96"/>
    <w:rsid w:val="006826C1"/>
    <w:rsid w:val="00682CA6"/>
    <w:rsid w:val="006844DE"/>
    <w:rsid w:val="00684C0B"/>
    <w:rsid w:val="00684EF4"/>
    <w:rsid w:val="006870B1"/>
    <w:rsid w:val="006903A4"/>
    <w:rsid w:val="00690D30"/>
    <w:rsid w:val="006925CC"/>
    <w:rsid w:val="00693E93"/>
    <w:rsid w:val="0069409F"/>
    <w:rsid w:val="006945A1"/>
    <w:rsid w:val="00695D9E"/>
    <w:rsid w:val="00697712"/>
    <w:rsid w:val="006A0A5B"/>
    <w:rsid w:val="006A0CED"/>
    <w:rsid w:val="006A20E6"/>
    <w:rsid w:val="006A2FF3"/>
    <w:rsid w:val="006A43BA"/>
    <w:rsid w:val="006A6426"/>
    <w:rsid w:val="006A71E0"/>
    <w:rsid w:val="006A7B4C"/>
    <w:rsid w:val="006A7E2E"/>
    <w:rsid w:val="006B1639"/>
    <w:rsid w:val="006B2D5B"/>
    <w:rsid w:val="006B32D9"/>
    <w:rsid w:val="006B3403"/>
    <w:rsid w:val="006B3F30"/>
    <w:rsid w:val="006B449E"/>
    <w:rsid w:val="006B5736"/>
    <w:rsid w:val="006B7073"/>
    <w:rsid w:val="006C09F6"/>
    <w:rsid w:val="006C12AD"/>
    <w:rsid w:val="006C1FE8"/>
    <w:rsid w:val="006C25C1"/>
    <w:rsid w:val="006C27C1"/>
    <w:rsid w:val="006C2C53"/>
    <w:rsid w:val="006C37D4"/>
    <w:rsid w:val="006C3990"/>
    <w:rsid w:val="006C42D0"/>
    <w:rsid w:val="006C4CB3"/>
    <w:rsid w:val="006C5DC7"/>
    <w:rsid w:val="006C7788"/>
    <w:rsid w:val="006C7B3B"/>
    <w:rsid w:val="006D0E76"/>
    <w:rsid w:val="006D18DD"/>
    <w:rsid w:val="006D1E81"/>
    <w:rsid w:val="006D26DB"/>
    <w:rsid w:val="006D283D"/>
    <w:rsid w:val="006D3027"/>
    <w:rsid w:val="006D355A"/>
    <w:rsid w:val="006D36DD"/>
    <w:rsid w:val="006D39EC"/>
    <w:rsid w:val="006D3D73"/>
    <w:rsid w:val="006D3FE9"/>
    <w:rsid w:val="006D42A2"/>
    <w:rsid w:val="006D4799"/>
    <w:rsid w:val="006D56FB"/>
    <w:rsid w:val="006D6281"/>
    <w:rsid w:val="006D6925"/>
    <w:rsid w:val="006D6F75"/>
    <w:rsid w:val="006D70C2"/>
    <w:rsid w:val="006E01E8"/>
    <w:rsid w:val="006E0C3D"/>
    <w:rsid w:val="006E0F1D"/>
    <w:rsid w:val="006E1C61"/>
    <w:rsid w:val="006E251D"/>
    <w:rsid w:val="006E3B1D"/>
    <w:rsid w:val="006E4E7A"/>
    <w:rsid w:val="006E54D7"/>
    <w:rsid w:val="006E6161"/>
    <w:rsid w:val="006E7D89"/>
    <w:rsid w:val="006F1AC6"/>
    <w:rsid w:val="006F355C"/>
    <w:rsid w:val="006F3E75"/>
    <w:rsid w:val="006F57D3"/>
    <w:rsid w:val="006F6375"/>
    <w:rsid w:val="006F7EB0"/>
    <w:rsid w:val="00700F1F"/>
    <w:rsid w:val="00702FD4"/>
    <w:rsid w:val="00703005"/>
    <w:rsid w:val="00703467"/>
    <w:rsid w:val="007035A0"/>
    <w:rsid w:val="00704C6C"/>
    <w:rsid w:val="007054F7"/>
    <w:rsid w:val="00706B03"/>
    <w:rsid w:val="00706E9D"/>
    <w:rsid w:val="00707209"/>
    <w:rsid w:val="0070726F"/>
    <w:rsid w:val="00707648"/>
    <w:rsid w:val="00707D0C"/>
    <w:rsid w:val="00710278"/>
    <w:rsid w:val="0071045D"/>
    <w:rsid w:val="00710523"/>
    <w:rsid w:val="00710D83"/>
    <w:rsid w:val="0071114C"/>
    <w:rsid w:val="00711337"/>
    <w:rsid w:val="0071213D"/>
    <w:rsid w:val="0071258A"/>
    <w:rsid w:val="00712C3B"/>
    <w:rsid w:val="00712CF7"/>
    <w:rsid w:val="0071300F"/>
    <w:rsid w:val="00713D23"/>
    <w:rsid w:val="007145BD"/>
    <w:rsid w:val="00714604"/>
    <w:rsid w:val="0071464A"/>
    <w:rsid w:val="00715625"/>
    <w:rsid w:val="00715F48"/>
    <w:rsid w:val="0071606C"/>
    <w:rsid w:val="0071683B"/>
    <w:rsid w:val="00716F63"/>
    <w:rsid w:val="00716F93"/>
    <w:rsid w:val="00717717"/>
    <w:rsid w:val="00720C5E"/>
    <w:rsid w:val="00720E80"/>
    <w:rsid w:val="007213D3"/>
    <w:rsid w:val="007216F2"/>
    <w:rsid w:val="007219B6"/>
    <w:rsid w:val="00722A95"/>
    <w:rsid w:val="00723BA8"/>
    <w:rsid w:val="00724BD7"/>
    <w:rsid w:val="00725229"/>
    <w:rsid w:val="00725FA9"/>
    <w:rsid w:val="00726C84"/>
    <w:rsid w:val="00730F9E"/>
    <w:rsid w:val="00731030"/>
    <w:rsid w:val="00731CF3"/>
    <w:rsid w:val="0073296D"/>
    <w:rsid w:val="00733A44"/>
    <w:rsid w:val="00736160"/>
    <w:rsid w:val="00736F60"/>
    <w:rsid w:val="00740E62"/>
    <w:rsid w:val="0074149C"/>
    <w:rsid w:val="0074176E"/>
    <w:rsid w:val="00741E96"/>
    <w:rsid w:val="007431E2"/>
    <w:rsid w:val="007437EE"/>
    <w:rsid w:val="00743E67"/>
    <w:rsid w:val="0074482B"/>
    <w:rsid w:val="007451F0"/>
    <w:rsid w:val="00745EF5"/>
    <w:rsid w:val="0074617D"/>
    <w:rsid w:val="0074640E"/>
    <w:rsid w:val="00746504"/>
    <w:rsid w:val="00746806"/>
    <w:rsid w:val="00747339"/>
    <w:rsid w:val="00751767"/>
    <w:rsid w:val="00751D48"/>
    <w:rsid w:val="00751DD6"/>
    <w:rsid w:val="00752076"/>
    <w:rsid w:val="007524BF"/>
    <w:rsid w:val="007527EC"/>
    <w:rsid w:val="00753786"/>
    <w:rsid w:val="007543B9"/>
    <w:rsid w:val="00756C59"/>
    <w:rsid w:val="00756E6B"/>
    <w:rsid w:val="00757222"/>
    <w:rsid w:val="00757D0D"/>
    <w:rsid w:val="00761254"/>
    <w:rsid w:val="00761CCB"/>
    <w:rsid w:val="007620D3"/>
    <w:rsid w:val="00762A21"/>
    <w:rsid w:val="00763028"/>
    <w:rsid w:val="00764553"/>
    <w:rsid w:val="00764B3C"/>
    <w:rsid w:val="00764D50"/>
    <w:rsid w:val="00764E4B"/>
    <w:rsid w:val="0076619E"/>
    <w:rsid w:val="00766FFF"/>
    <w:rsid w:val="00767DB6"/>
    <w:rsid w:val="00771099"/>
    <w:rsid w:val="00772656"/>
    <w:rsid w:val="00773072"/>
    <w:rsid w:val="00773C0E"/>
    <w:rsid w:val="00774326"/>
    <w:rsid w:val="0077448C"/>
    <w:rsid w:val="00774B08"/>
    <w:rsid w:val="00774E30"/>
    <w:rsid w:val="00775387"/>
    <w:rsid w:val="00775BD9"/>
    <w:rsid w:val="00775E1F"/>
    <w:rsid w:val="0077610A"/>
    <w:rsid w:val="0077623E"/>
    <w:rsid w:val="0077624B"/>
    <w:rsid w:val="00776378"/>
    <w:rsid w:val="00776B1E"/>
    <w:rsid w:val="00780C9E"/>
    <w:rsid w:val="00781921"/>
    <w:rsid w:val="00782CD7"/>
    <w:rsid w:val="00783448"/>
    <w:rsid w:val="00783F60"/>
    <w:rsid w:val="00785116"/>
    <w:rsid w:val="00785E1C"/>
    <w:rsid w:val="007860D0"/>
    <w:rsid w:val="007871EF"/>
    <w:rsid w:val="0078786D"/>
    <w:rsid w:val="00792091"/>
    <w:rsid w:val="00792653"/>
    <w:rsid w:val="00792A87"/>
    <w:rsid w:val="00792D86"/>
    <w:rsid w:val="0079468D"/>
    <w:rsid w:val="007A0989"/>
    <w:rsid w:val="007A0A89"/>
    <w:rsid w:val="007A0FE6"/>
    <w:rsid w:val="007A3EB2"/>
    <w:rsid w:val="007A5698"/>
    <w:rsid w:val="007A61E4"/>
    <w:rsid w:val="007A62E6"/>
    <w:rsid w:val="007A6D3C"/>
    <w:rsid w:val="007A6F68"/>
    <w:rsid w:val="007B0C2E"/>
    <w:rsid w:val="007B0E36"/>
    <w:rsid w:val="007B1408"/>
    <w:rsid w:val="007B1E82"/>
    <w:rsid w:val="007B2964"/>
    <w:rsid w:val="007B2E8D"/>
    <w:rsid w:val="007B3973"/>
    <w:rsid w:val="007B3F85"/>
    <w:rsid w:val="007B577C"/>
    <w:rsid w:val="007B6622"/>
    <w:rsid w:val="007B687B"/>
    <w:rsid w:val="007B7261"/>
    <w:rsid w:val="007B7917"/>
    <w:rsid w:val="007C0215"/>
    <w:rsid w:val="007C061A"/>
    <w:rsid w:val="007C0733"/>
    <w:rsid w:val="007C230F"/>
    <w:rsid w:val="007C269C"/>
    <w:rsid w:val="007C26F1"/>
    <w:rsid w:val="007C2942"/>
    <w:rsid w:val="007C2B54"/>
    <w:rsid w:val="007C3568"/>
    <w:rsid w:val="007C3741"/>
    <w:rsid w:val="007C39DA"/>
    <w:rsid w:val="007C3A79"/>
    <w:rsid w:val="007C4C70"/>
    <w:rsid w:val="007C4D1C"/>
    <w:rsid w:val="007C5435"/>
    <w:rsid w:val="007C7239"/>
    <w:rsid w:val="007C782E"/>
    <w:rsid w:val="007C7BF8"/>
    <w:rsid w:val="007D0199"/>
    <w:rsid w:val="007D021D"/>
    <w:rsid w:val="007D0A6A"/>
    <w:rsid w:val="007D1661"/>
    <w:rsid w:val="007D2245"/>
    <w:rsid w:val="007D2CB0"/>
    <w:rsid w:val="007D33C8"/>
    <w:rsid w:val="007D39B8"/>
    <w:rsid w:val="007D42A8"/>
    <w:rsid w:val="007E0AE0"/>
    <w:rsid w:val="007E22ED"/>
    <w:rsid w:val="007E254F"/>
    <w:rsid w:val="007E3297"/>
    <w:rsid w:val="007E46B5"/>
    <w:rsid w:val="007E54C3"/>
    <w:rsid w:val="007E564C"/>
    <w:rsid w:val="007E5D82"/>
    <w:rsid w:val="007E5E63"/>
    <w:rsid w:val="007F2EE7"/>
    <w:rsid w:val="007F2F1B"/>
    <w:rsid w:val="007F3DBB"/>
    <w:rsid w:val="007F411A"/>
    <w:rsid w:val="007F46EC"/>
    <w:rsid w:val="007F560B"/>
    <w:rsid w:val="007F58CF"/>
    <w:rsid w:val="007F608A"/>
    <w:rsid w:val="007F71B4"/>
    <w:rsid w:val="007F793E"/>
    <w:rsid w:val="008016F0"/>
    <w:rsid w:val="0080343F"/>
    <w:rsid w:val="0080501F"/>
    <w:rsid w:val="008054FE"/>
    <w:rsid w:val="00805A0D"/>
    <w:rsid w:val="00805B24"/>
    <w:rsid w:val="00806050"/>
    <w:rsid w:val="00806F49"/>
    <w:rsid w:val="00811664"/>
    <w:rsid w:val="00811894"/>
    <w:rsid w:val="00811A81"/>
    <w:rsid w:val="008131AC"/>
    <w:rsid w:val="00813912"/>
    <w:rsid w:val="00813DC5"/>
    <w:rsid w:val="00815193"/>
    <w:rsid w:val="0081597E"/>
    <w:rsid w:val="008166DF"/>
    <w:rsid w:val="00816F9B"/>
    <w:rsid w:val="00817461"/>
    <w:rsid w:val="00817560"/>
    <w:rsid w:val="00817730"/>
    <w:rsid w:val="00817F27"/>
    <w:rsid w:val="0082015F"/>
    <w:rsid w:val="00821029"/>
    <w:rsid w:val="00821A61"/>
    <w:rsid w:val="00821C33"/>
    <w:rsid w:val="00824432"/>
    <w:rsid w:val="00824DB6"/>
    <w:rsid w:val="0082514B"/>
    <w:rsid w:val="008252B6"/>
    <w:rsid w:val="008253C7"/>
    <w:rsid w:val="008253D0"/>
    <w:rsid w:val="00825D6B"/>
    <w:rsid w:val="00825E2C"/>
    <w:rsid w:val="00826091"/>
    <w:rsid w:val="00826AEF"/>
    <w:rsid w:val="0082797B"/>
    <w:rsid w:val="00827ED4"/>
    <w:rsid w:val="008309AD"/>
    <w:rsid w:val="00832236"/>
    <w:rsid w:val="00834CD7"/>
    <w:rsid w:val="00835274"/>
    <w:rsid w:val="008358B7"/>
    <w:rsid w:val="0083599F"/>
    <w:rsid w:val="00836B64"/>
    <w:rsid w:val="00837504"/>
    <w:rsid w:val="00837A39"/>
    <w:rsid w:val="0084039C"/>
    <w:rsid w:val="0084169A"/>
    <w:rsid w:val="00841708"/>
    <w:rsid w:val="00842709"/>
    <w:rsid w:val="008430C9"/>
    <w:rsid w:val="00844786"/>
    <w:rsid w:val="0084483A"/>
    <w:rsid w:val="008453BC"/>
    <w:rsid w:val="0084689A"/>
    <w:rsid w:val="00846AE8"/>
    <w:rsid w:val="00846F61"/>
    <w:rsid w:val="00847184"/>
    <w:rsid w:val="00847AAC"/>
    <w:rsid w:val="00847C75"/>
    <w:rsid w:val="00850338"/>
    <w:rsid w:val="00850B11"/>
    <w:rsid w:val="008520B6"/>
    <w:rsid w:val="008536D1"/>
    <w:rsid w:val="00853701"/>
    <w:rsid w:val="00854506"/>
    <w:rsid w:val="008548FA"/>
    <w:rsid w:val="008555EC"/>
    <w:rsid w:val="00855B0A"/>
    <w:rsid w:val="00855BF3"/>
    <w:rsid w:val="0085637F"/>
    <w:rsid w:val="008601E4"/>
    <w:rsid w:val="00860436"/>
    <w:rsid w:val="008625E7"/>
    <w:rsid w:val="00862CB4"/>
    <w:rsid w:val="008637EA"/>
    <w:rsid w:val="0086444A"/>
    <w:rsid w:val="008657FD"/>
    <w:rsid w:val="00865D88"/>
    <w:rsid w:val="0086648F"/>
    <w:rsid w:val="0086693C"/>
    <w:rsid w:val="00866DF2"/>
    <w:rsid w:val="00867AE4"/>
    <w:rsid w:val="00867F13"/>
    <w:rsid w:val="0087251E"/>
    <w:rsid w:val="0087297D"/>
    <w:rsid w:val="00872AF3"/>
    <w:rsid w:val="00872F00"/>
    <w:rsid w:val="00873693"/>
    <w:rsid w:val="00874AA7"/>
    <w:rsid w:val="00875C6E"/>
    <w:rsid w:val="00880F35"/>
    <w:rsid w:val="00881FC2"/>
    <w:rsid w:val="008822ED"/>
    <w:rsid w:val="008826B4"/>
    <w:rsid w:val="008840E0"/>
    <w:rsid w:val="0088425C"/>
    <w:rsid w:val="00885372"/>
    <w:rsid w:val="008871ED"/>
    <w:rsid w:val="0088763E"/>
    <w:rsid w:val="00887B65"/>
    <w:rsid w:val="0089082A"/>
    <w:rsid w:val="00892223"/>
    <w:rsid w:val="008922D2"/>
    <w:rsid w:val="00892561"/>
    <w:rsid w:val="0089345B"/>
    <w:rsid w:val="00893639"/>
    <w:rsid w:val="00893CFC"/>
    <w:rsid w:val="00894398"/>
    <w:rsid w:val="00896B4F"/>
    <w:rsid w:val="008971FB"/>
    <w:rsid w:val="00897DC2"/>
    <w:rsid w:val="008A0075"/>
    <w:rsid w:val="008A062C"/>
    <w:rsid w:val="008A06DF"/>
    <w:rsid w:val="008A070E"/>
    <w:rsid w:val="008A08AA"/>
    <w:rsid w:val="008A0B23"/>
    <w:rsid w:val="008A3155"/>
    <w:rsid w:val="008A3727"/>
    <w:rsid w:val="008A3C08"/>
    <w:rsid w:val="008A3E90"/>
    <w:rsid w:val="008A4EFB"/>
    <w:rsid w:val="008A6C47"/>
    <w:rsid w:val="008B02ED"/>
    <w:rsid w:val="008B1FC7"/>
    <w:rsid w:val="008B2C29"/>
    <w:rsid w:val="008B2FD1"/>
    <w:rsid w:val="008B34FF"/>
    <w:rsid w:val="008B441E"/>
    <w:rsid w:val="008B48AF"/>
    <w:rsid w:val="008B59C8"/>
    <w:rsid w:val="008B6170"/>
    <w:rsid w:val="008B6B2E"/>
    <w:rsid w:val="008B6C80"/>
    <w:rsid w:val="008B74F1"/>
    <w:rsid w:val="008B79B0"/>
    <w:rsid w:val="008B7ECB"/>
    <w:rsid w:val="008C06B5"/>
    <w:rsid w:val="008C10E3"/>
    <w:rsid w:val="008C14D0"/>
    <w:rsid w:val="008C18EB"/>
    <w:rsid w:val="008C2314"/>
    <w:rsid w:val="008C26F0"/>
    <w:rsid w:val="008C275A"/>
    <w:rsid w:val="008C3690"/>
    <w:rsid w:val="008C4452"/>
    <w:rsid w:val="008C4AF7"/>
    <w:rsid w:val="008C4C0B"/>
    <w:rsid w:val="008C5468"/>
    <w:rsid w:val="008C6812"/>
    <w:rsid w:val="008C6B47"/>
    <w:rsid w:val="008D0571"/>
    <w:rsid w:val="008D1B12"/>
    <w:rsid w:val="008D3453"/>
    <w:rsid w:val="008D3C39"/>
    <w:rsid w:val="008D3D95"/>
    <w:rsid w:val="008D4026"/>
    <w:rsid w:val="008D7AE5"/>
    <w:rsid w:val="008E0803"/>
    <w:rsid w:val="008E1112"/>
    <w:rsid w:val="008E17DB"/>
    <w:rsid w:val="008E2AD3"/>
    <w:rsid w:val="008E2FA7"/>
    <w:rsid w:val="008E30E4"/>
    <w:rsid w:val="008E3604"/>
    <w:rsid w:val="008E3C6B"/>
    <w:rsid w:val="008E5588"/>
    <w:rsid w:val="008E59ED"/>
    <w:rsid w:val="008E5B44"/>
    <w:rsid w:val="008E668C"/>
    <w:rsid w:val="008E7338"/>
    <w:rsid w:val="008F01B6"/>
    <w:rsid w:val="008F0D82"/>
    <w:rsid w:val="008F1236"/>
    <w:rsid w:val="008F1487"/>
    <w:rsid w:val="008F19D2"/>
    <w:rsid w:val="008F1C61"/>
    <w:rsid w:val="008F318B"/>
    <w:rsid w:val="008F3765"/>
    <w:rsid w:val="008F37F3"/>
    <w:rsid w:val="008F412E"/>
    <w:rsid w:val="008F67B8"/>
    <w:rsid w:val="008F6A3F"/>
    <w:rsid w:val="008F6B4B"/>
    <w:rsid w:val="008F6E2F"/>
    <w:rsid w:val="008F73AF"/>
    <w:rsid w:val="008F7455"/>
    <w:rsid w:val="008F788C"/>
    <w:rsid w:val="008F7C28"/>
    <w:rsid w:val="00901628"/>
    <w:rsid w:val="00901B05"/>
    <w:rsid w:val="00901B97"/>
    <w:rsid w:val="00901DF0"/>
    <w:rsid w:val="0090218D"/>
    <w:rsid w:val="00902DAB"/>
    <w:rsid w:val="00902E64"/>
    <w:rsid w:val="00903699"/>
    <w:rsid w:val="00904115"/>
    <w:rsid w:val="00904512"/>
    <w:rsid w:val="00904BBB"/>
    <w:rsid w:val="009058E8"/>
    <w:rsid w:val="00910162"/>
    <w:rsid w:val="009109C4"/>
    <w:rsid w:val="009114AA"/>
    <w:rsid w:val="00911DA5"/>
    <w:rsid w:val="00913851"/>
    <w:rsid w:val="00913E73"/>
    <w:rsid w:val="00916009"/>
    <w:rsid w:val="0092092C"/>
    <w:rsid w:val="00921DBC"/>
    <w:rsid w:val="0092243E"/>
    <w:rsid w:val="009227BC"/>
    <w:rsid w:val="00923250"/>
    <w:rsid w:val="009237AC"/>
    <w:rsid w:val="00923BD0"/>
    <w:rsid w:val="0092401C"/>
    <w:rsid w:val="00924AB7"/>
    <w:rsid w:val="00924E21"/>
    <w:rsid w:val="0092560C"/>
    <w:rsid w:val="00925A16"/>
    <w:rsid w:val="00925B40"/>
    <w:rsid w:val="009260D9"/>
    <w:rsid w:val="00930C31"/>
    <w:rsid w:val="00930CD6"/>
    <w:rsid w:val="00931113"/>
    <w:rsid w:val="00931E6E"/>
    <w:rsid w:val="0093258C"/>
    <w:rsid w:val="009335DF"/>
    <w:rsid w:val="0093380B"/>
    <w:rsid w:val="00934549"/>
    <w:rsid w:val="00936E38"/>
    <w:rsid w:val="0093741B"/>
    <w:rsid w:val="0094291B"/>
    <w:rsid w:val="00942BFB"/>
    <w:rsid w:val="00943186"/>
    <w:rsid w:val="0094335B"/>
    <w:rsid w:val="00943FD5"/>
    <w:rsid w:val="009445F2"/>
    <w:rsid w:val="00945931"/>
    <w:rsid w:val="00945EB3"/>
    <w:rsid w:val="00946124"/>
    <w:rsid w:val="00946E32"/>
    <w:rsid w:val="009470A7"/>
    <w:rsid w:val="009517CA"/>
    <w:rsid w:val="00952AE3"/>
    <w:rsid w:val="00953647"/>
    <w:rsid w:val="00953D1D"/>
    <w:rsid w:val="00954E12"/>
    <w:rsid w:val="0095528F"/>
    <w:rsid w:val="00955E78"/>
    <w:rsid w:val="00955F71"/>
    <w:rsid w:val="0095663F"/>
    <w:rsid w:val="00956EAF"/>
    <w:rsid w:val="00956EFA"/>
    <w:rsid w:val="00957A1C"/>
    <w:rsid w:val="009607C8"/>
    <w:rsid w:val="00960AA0"/>
    <w:rsid w:val="00960BCA"/>
    <w:rsid w:val="0096139A"/>
    <w:rsid w:val="00961551"/>
    <w:rsid w:val="00961A25"/>
    <w:rsid w:val="00961C2B"/>
    <w:rsid w:val="00962F7A"/>
    <w:rsid w:val="00963129"/>
    <w:rsid w:val="009634FC"/>
    <w:rsid w:val="00963537"/>
    <w:rsid w:val="00965506"/>
    <w:rsid w:val="00965C1A"/>
    <w:rsid w:val="009664A5"/>
    <w:rsid w:val="00967006"/>
    <w:rsid w:val="009670D5"/>
    <w:rsid w:val="00967CCE"/>
    <w:rsid w:val="00970112"/>
    <w:rsid w:val="009708BB"/>
    <w:rsid w:val="00970BEA"/>
    <w:rsid w:val="00972463"/>
    <w:rsid w:val="009736DE"/>
    <w:rsid w:val="00973B73"/>
    <w:rsid w:val="00974837"/>
    <w:rsid w:val="00975D13"/>
    <w:rsid w:val="0097641C"/>
    <w:rsid w:val="00976E28"/>
    <w:rsid w:val="00980BAA"/>
    <w:rsid w:val="00980C6C"/>
    <w:rsid w:val="00981147"/>
    <w:rsid w:val="0098194A"/>
    <w:rsid w:val="00982107"/>
    <w:rsid w:val="00982D8D"/>
    <w:rsid w:val="0098395F"/>
    <w:rsid w:val="009844B0"/>
    <w:rsid w:val="00984612"/>
    <w:rsid w:val="00986441"/>
    <w:rsid w:val="00986F25"/>
    <w:rsid w:val="00987D26"/>
    <w:rsid w:val="00990380"/>
    <w:rsid w:val="00991CB5"/>
    <w:rsid w:val="00991E25"/>
    <w:rsid w:val="00992B8E"/>
    <w:rsid w:val="009942AC"/>
    <w:rsid w:val="00994B58"/>
    <w:rsid w:val="00995B57"/>
    <w:rsid w:val="00996736"/>
    <w:rsid w:val="0099799F"/>
    <w:rsid w:val="00997CA9"/>
    <w:rsid w:val="009A0190"/>
    <w:rsid w:val="009A02C3"/>
    <w:rsid w:val="009A0413"/>
    <w:rsid w:val="009A0432"/>
    <w:rsid w:val="009A0929"/>
    <w:rsid w:val="009A0BC4"/>
    <w:rsid w:val="009A0D11"/>
    <w:rsid w:val="009A12E0"/>
    <w:rsid w:val="009A1BFE"/>
    <w:rsid w:val="009A1DD9"/>
    <w:rsid w:val="009A2A6D"/>
    <w:rsid w:val="009A3825"/>
    <w:rsid w:val="009A3960"/>
    <w:rsid w:val="009A3B0C"/>
    <w:rsid w:val="009A443B"/>
    <w:rsid w:val="009A5AE3"/>
    <w:rsid w:val="009A5F38"/>
    <w:rsid w:val="009A6161"/>
    <w:rsid w:val="009A6B82"/>
    <w:rsid w:val="009A78EE"/>
    <w:rsid w:val="009A7D3E"/>
    <w:rsid w:val="009A7F73"/>
    <w:rsid w:val="009B109A"/>
    <w:rsid w:val="009B26A8"/>
    <w:rsid w:val="009B29DD"/>
    <w:rsid w:val="009B3B8C"/>
    <w:rsid w:val="009B4779"/>
    <w:rsid w:val="009B4A59"/>
    <w:rsid w:val="009B682C"/>
    <w:rsid w:val="009B6A9B"/>
    <w:rsid w:val="009C0886"/>
    <w:rsid w:val="009C11B9"/>
    <w:rsid w:val="009C192E"/>
    <w:rsid w:val="009C20B1"/>
    <w:rsid w:val="009C298A"/>
    <w:rsid w:val="009C29A0"/>
    <w:rsid w:val="009C2C10"/>
    <w:rsid w:val="009C3764"/>
    <w:rsid w:val="009C379E"/>
    <w:rsid w:val="009C3F8E"/>
    <w:rsid w:val="009C47C7"/>
    <w:rsid w:val="009C492B"/>
    <w:rsid w:val="009C5485"/>
    <w:rsid w:val="009C5662"/>
    <w:rsid w:val="009C604B"/>
    <w:rsid w:val="009C664B"/>
    <w:rsid w:val="009C7E31"/>
    <w:rsid w:val="009D0123"/>
    <w:rsid w:val="009D0D72"/>
    <w:rsid w:val="009D12E6"/>
    <w:rsid w:val="009D1A98"/>
    <w:rsid w:val="009D1E2F"/>
    <w:rsid w:val="009D1F67"/>
    <w:rsid w:val="009D2206"/>
    <w:rsid w:val="009D2D81"/>
    <w:rsid w:val="009D3D77"/>
    <w:rsid w:val="009D59A3"/>
    <w:rsid w:val="009D5F60"/>
    <w:rsid w:val="009D6CB9"/>
    <w:rsid w:val="009D732D"/>
    <w:rsid w:val="009D74BE"/>
    <w:rsid w:val="009D7A69"/>
    <w:rsid w:val="009E19ED"/>
    <w:rsid w:val="009E2D1E"/>
    <w:rsid w:val="009E3117"/>
    <w:rsid w:val="009E50E8"/>
    <w:rsid w:val="009E5BA4"/>
    <w:rsid w:val="009E60FE"/>
    <w:rsid w:val="009E6602"/>
    <w:rsid w:val="009F050D"/>
    <w:rsid w:val="009F291A"/>
    <w:rsid w:val="009F4248"/>
    <w:rsid w:val="009F49FD"/>
    <w:rsid w:val="009F4B6D"/>
    <w:rsid w:val="009F540F"/>
    <w:rsid w:val="009F5963"/>
    <w:rsid w:val="009F5A2E"/>
    <w:rsid w:val="009F5F05"/>
    <w:rsid w:val="009F6009"/>
    <w:rsid w:val="009F7070"/>
    <w:rsid w:val="009F71D1"/>
    <w:rsid w:val="00A005FE"/>
    <w:rsid w:val="00A01778"/>
    <w:rsid w:val="00A01F7A"/>
    <w:rsid w:val="00A0352D"/>
    <w:rsid w:val="00A0362B"/>
    <w:rsid w:val="00A04F79"/>
    <w:rsid w:val="00A05DED"/>
    <w:rsid w:val="00A06D7C"/>
    <w:rsid w:val="00A07C00"/>
    <w:rsid w:val="00A10163"/>
    <w:rsid w:val="00A110AB"/>
    <w:rsid w:val="00A11B85"/>
    <w:rsid w:val="00A11C7B"/>
    <w:rsid w:val="00A11E64"/>
    <w:rsid w:val="00A12610"/>
    <w:rsid w:val="00A126FC"/>
    <w:rsid w:val="00A14322"/>
    <w:rsid w:val="00A14B4C"/>
    <w:rsid w:val="00A14E9F"/>
    <w:rsid w:val="00A156EF"/>
    <w:rsid w:val="00A1589C"/>
    <w:rsid w:val="00A2002C"/>
    <w:rsid w:val="00A22872"/>
    <w:rsid w:val="00A2354F"/>
    <w:rsid w:val="00A24701"/>
    <w:rsid w:val="00A2590F"/>
    <w:rsid w:val="00A26D04"/>
    <w:rsid w:val="00A27666"/>
    <w:rsid w:val="00A303B8"/>
    <w:rsid w:val="00A31C73"/>
    <w:rsid w:val="00A3296F"/>
    <w:rsid w:val="00A32970"/>
    <w:rsid w:val="00A32BF5"/>
    <w:rsid w:val="00A333EA"/>
    <w:rsid w:val="00A34359"/>
    <w:rsid w:val="00A34B30"/>
    <w:rsid w:val="00A34C8A"/>
    <w:rsid w:val="00A35FB8"/>
    <w:rsid w:val="00A36D6C"/>
    <w:rsid w:val="00A375C1"/>
    <w:rsid w:val="00A420CA"/>
    <w:rsid w:val="00A42BF3"/>
    <w:rsid w:val="00A430F1"/>
    <w:rsid w:val="00A436FB"/>
    <w:rsid w:val="00A441C0"/>
    <w:rsid w:val="00A445CD"/>
    <w:rsid w:val="00A44AC5"/>
    <w:rsid w:val="00A44C33"/>
    <w:rsid w:val="00A45DE7"/>
    <w:rsid w:val="00A4690D"/>
    <w:rsid w:val="00A471EC"/>
    <w:rsid w:val="00A47E94"/>
    <w:rsid w:val="00A50066"/>
    <w:rsid w:val="00A5124D"/>
    <w:rsid w:val="00A520E3"/>
    <w:rsid w:val="00A52DF6"/>
    <w:rsid w:val="00A5326B"/>
    <w:rsid w:val="00A533B2"/>
    <w:rsid w:val="00A53AA3"/>
    <w:rsid w:val="00A53BD5"/>
    <w:rsid w:val="00A53E36"/>
    <w:rsid w:val="00A549A6"/>
    <w:rsid w:val="00A556DB"/>
    <w:rsid w:val="00A567B3"/>
    <w:rsid w:val="00A578EA"/>
    <w:rsid w:val="00A607D4"/>
    <w:rsid w:val="00A61827"/>
    <w:rsid w:val="00A62292"/>
    <w:rsid w:val="00A6265C"/>
    <w:rsid w:val="00A636B3"/>
    <w:rsid w:val="00A65AF1"/>
    <w:rsid w:val="00A65E0E"/>
    <w:rsid w:val="00A66071"/>
    <w:rsid w:val="00A66962"/>
    <w:rsid w:val="00A66D49"/>
    <w:rsid w:val="00A6783C"/>
    <w:rsid w:val="00A703AD"/>
    <w:rsid w:val="00A70416"/>
    <w:rsid w:val="00A70696"/>
    <w:rsid w:val="00A70846"/>
    <w:rsid w:val="00A70D5C"/>
    <w:rsid w:val="00A71927"/>
    <w:rsid w:val="00A71A48"/>
    <w:rsid w:val="00A72790"/>
    <w:rsid w:val="00A734B9"/>
    <w:rsid w:val="00A73813"/>
    <w:rsid w:val="00A7453A"/>
    <w:rsid w:val="00A74B0D"/>
    <w:rsid w:val="00A74D08"/>
    <w:rsid w:val="00A74D7F"/>
    <w:rsid w:val="00A753DD"/>
    <w:rsid w:val="00A7584D"/>
    <w:rsid w:val="00A75E9F"/>
    <w:rsid w:val="00A76914"/>
    <w:rsid w:val="00A76C6F"/>
    <w:rsid w:val="00A76EC1"/>
    <w:rsid w:val="00A80795"/>
    <w:rsid w:val="00A8206B"/>
    <w:rsid w:val="00A8220A"/>
    <w:rsid w:val="00A825DC"/>
    <w:rsid w:val="00A84B7E"/>
    <w:rsid w:val="00A8510C"/>
    <w:rsid w:val="00A90290"/>
    <w:rsid w:val="00A91C15"/>
    <w:rsid w:val="00A91CF1"/>
    <w:rsid w:val="00A92ADF"/>
    <w:rsid w:val="00A93323"/>
    <w:rsid w:val="00A94401"/>
    <w:rsid w:val="00A944A8"/>
    <w:rsid w:val="00A94F62"/>
    <w:rsid w:val="00A95066"/>
    <w:rsid w:val="00A96106"/>
    <w:rsid w:val="00A96547"/>
    <w:rsid w:val="00A967D7"/>
    <w:rsid w:val="00A96E9C"/>
    <w:rsid w:val="00A9778C"/>
    <w:rsid w:val="00A97AC0"/>
    <w:rsid w:val="00A97F29"/>
    <w:rsid w:val="00AA1B52"/>
    <w:rsid w:val="00AA2B7F"/>
    <w:rsid w:val="00AA2E73"/>
    <w:rsid w:val="00AA39D5"/>
    <w:rsid w:val="00AA46AD"/>
    <w:rsid w:val="00AA5072"/>
    <w:rsid w:val="00AA7C85"/>
    <w:rsid w:val="00AB0C81"/>
    <w:rsid w:val="00AB0D2C"/>
    <w:rsid w:val="00AB1687"/>
    <w:rsid w:val="00AB16B9"/>
    <w:rsid w:val="00AB1BA9"/>
    <w:rsid w:val="00AB2900"/>
    <w:rsid w:val="00AB2B08"/>
    <w:rsid w:val="00AB38D7"/>
    <w:rsid w:val="00AB47FD"/>
    <w:rsid w:val="00AB50FB"/>
    <w:rsid w:val="00AB5853"/>
    <w:rsid w:val="00AB5903"/>
    <w:rsid w:val="00AB5F94"/>
    <w:rsid w:val="00AB6D16"/>
    <w:rsid w:val="00AB7126"/>
    <w:rsid w:val="00AB7372"/>
    <w:rsid w:val="00AC05B2"/>
    <w:rsid w:val="00AC09A4"/>
    <w:rsid w:val="00AC0F13"/>
    <w:rsid w:val="00AC3065"/>
    <w:rsid w:val="00AC31F6"/>
    <w:rsid w:val="00AC338D"/>
    <w:rsid w:val="00AC42C1"/>
    <w:rsid w:val="00AC42FF"/>
    <w:rsid w:val="00AC4A97"/>
    <w:rsid w:val="00AC4CA0"/>
    <w:rsid w:val="00AC564D"/>
    <w:rsid w:val="00AC5759"/>
    <w:rsid w:val="00AC620C"/>
    <w:rsid w:val="00AC7457"/>
    <w:rsid w:val="00AC75E9"/>
    <w:rsid w:val="00AD02DA"/>
    <w:rsid w:val="00AD095F"/>
    <w:rsid w:val="00AD0E43"/>
    <w:rsid w:val="00AD100D"/>
    <w:rsid w:val="00AD14EC"/>
    <w:rsid w:val="00AD20B2"/>
    <w:rsid w:val="00AD238B"/>
    <w:rsid w:val="00AD2460"/>
    <w:rsid w:val="00AD389E"/>
    <w:rsid w:val="00AD433B"/>
    <w:rsid w:val="00AD51E0"/>
    <w:rsid w:val="00AD58F1"/>
    <w:rsid w:val="00AD6499"/>
    <w:rsid w:val="00AD68B1"/>
    <w:rsid w:val="00AE118F"/>
    <w:rsid w:val="00AE1BEA"/>
    <w:rsid w:val="00AE255B"/>
    <w:rsid w:val="00AE3388"/>
    <w:rsid w:val="00AE3500"/>
    <w:rsid w:val="00AE36EA"/>
    <w:rsid w:val="00AE3BCD"/>
    <w:rsid w:val="00AE6027"/>
    <w:rsid w:val="00AF2CFF"/>
    <w:rsid w:val="00AF3006"/>
    <w:rsid w:val="00AF366A"/>
    <w:rsid w:val="00AF371F"/>
    <w:rsid w:val="00AF502B"/>
    <w:rsid w:val="00AF635E"/>
    <w:rsid w:val="00AF65E4"/>
    <w:rsid w:val="00AF6815"/>
    <w:rsid w:val="00AF6F0F"/>
    <w:rsid w:val="00B00716"/>
    <w:rsid w:val="00B01687"/>
    <w:rsid w:val="00B017A7"/>
    <w:rsid w:val="00B033AC"/>
    <w:rsid w:val="00B045D3"/>
    <w:rsid w:val="00B04E2A"/>
    <w:rsid w:val="00B04F94"/>
    <w:rsid w:val="00B05EE8"/>
    <w:rsid w:val="00B07A64"/>
    <w:rsid w:val="00B102A9"/>
    <w:rsid w:val="00B10889"/>
    <w:rsid w:val="00B10E7A"/>
    <w:rsid w:val="00B11A73"/>
    <w:rsid w:val="00B132F5"/>
    <w:rsid w:val="00B13CEC"/>
    <w:rsid w:val="00B13DA4"/>
    <w:rsid w:val="00B13FE9"/>
    <w:rsid w:val="00B16E4F"/>
    <w:rsid w:val="00B16FBC"/>
    <w:rsid w:val="00B1790F"/>
    <w:rsid w:val="00B21753"/>
    <w:rsid w:val="00B2187C"/>
    <w:rsid w:val="00B218FE"/>
    <w:rsid w:val="00B21D1A"/>
    <w:rsid w:val="00B22D37"/>
    <w:rsid w:val="00B2660B"/>
    <w:rsid w:val="00B2724B"/>
    <w:rsid w:val="00B27CF0"/>
    <w:rsid w:val="00B27EA6"/>
    <w:rsid w:val="00B30360"/>
    <w:rsid w:val="00B31BE8"/>
    <w:rsid w:val="00B31CCD"/>
    <w:rsid w:val="00B324AD"/>
    <w:rsid w:val="00B3479C"/>
    <w:rsid w:val="00B35260"/>
    <w:rsid w:val="00B35804"/>
    <w:rsid w:val="00B36B7D"/>
    <w:rsid w:val="00B37866"/>
    <w:rsid w:val="00B37E20"/>
    <w:rsid w:val="00B40617"/>
    <w:rsid w:val="00B4086B"/>
    <w:rsid w:val="00B41655"/>
    <w:rsid w:val="00B41962"/>
    <w:rsid w:val="00B44F9C"/>
    <w:rsid w:val="00B45836"/>
    <w:rsid w:val="00B458FC"/>
    <w:rsid w:val="00B45906"/>
    <w:rsid w:val="00B45AF2"/>
    <w:rsid w:val="00B46C2B"/>
    <w:rsid w:val="00B470E7"/>
    <w:rsid w:val="00B47C1A"/>
    <w:rsid w:val="00B50A36"/>
    <w:rsid w:val="00B51CBC"/>
    <w:rsid w:val="00B52EA4"/>
    <w:rsid w:val="00B53A85"/>
    <w:rsid w:val="00B544F6"/>
    <w:rsid w:val="00B54D1B"/>
    <w:rsid w:val="00B56038"/>
    <w:rsid w:val="00B56C9E"/>
    <w:rsid w:val="00B56D2E"/>
    <w:rsid w:val="00B56E51"/>
    <w:rsid w:val="00B57715"/>
    <w:rsid w:val="00B57DD4"/>
    <w:rsid w:val="00B57F1D"/>
    <w:rsid w:val="00B6084B"/>
    <w:rsid w:val="00B61279"/>
    <w:rsid w:val="00B62F5D"/>
    <w:rsid w:val="00B63864"/>
    <w:rsid w:val="00B6469A"/>
    <w:rsid w:val="00B6473C"/>
    <w:rsid w:val="00B64A57"/>
    <w:rsid w:val="00B64DA4"/>
    <w:rsid w:val="00B658E4"/>
    <w:rsid w:val="00B66090"/>
    <w:rsid w:val="00B6649D"/>
    <w:rsid w:val="00B666AF"/>
    <w:rsid w:val="00B66BB7"/>
    <w:rsid w:val="00B66EA5"/>
    <w:rsid w:val="00B70914"/>
    <w:rsid w:val="00B70FCE"/>
    <w:rsid w:val="00B71744"/>
    <w:rsid w:val="00B71E4D"/>
    <w:rsid w:val="00B72DE0"/>
    <w:rsid w:val="00B7508F"/>
    <w:rsid w:val="00B75BAE"/>
    <w:rsid w:val="00B76432"/>
    <w:rsid w:val="00B766D7"/>
    <w:rsid w:val="00B808E6"/>
    <w:rsid w:val="00B80B48"/>
    <w:rsid w:val="00B827AD"/>
    <w:rsid w:val="00B83C47"/>
    <w:rsid w:val="00B84381"/>
    <w:rsid w:val="00B8492B"/>
    <w:rsid w:val="00B84A92"/>
    <w:rsid w:val="00B84AFB"/>
    <w:rsid w:val="00B8547A"/>
    <w:rsid w:val="00B86277"/>
    <w:rsid w:val="00B87827"/>
    <w:rsid w:val="00B879C0"/>
    <w:rsid w:val="00B87C6B"/>
    <w:rsid w:val="00B903AF"/>
    <w:rsid w:val="00B907FF"/>
    <w:rsid w:val="00B90D33"/>
    <w:rsid w:val="00B91E5E"/>
    <w:rsid w:val="00B9223A"/>
    <w:rsid w:val="00B926E0"/>
    <w:rsid w:val="00B9284A"/>
    <w:rsid w:val="00B92AF6"/>
    <w:rsid w:val="00B932E0"/>
    <w:rsid w:val="00B94027"/>
    <w:rsid w:val="00B94FAA"/>
    <w:rsid w:val="00B954DF"/>
    <w:rsid w:val="00B97090"/>
    <w:rsid w:val="00B9756B"/>
    <w:rsid w:val="00B97B7E"/>
    <w:rsid w:val="00B97EDD"/>
    <w:rsid w:val="00BA02DE"/>
    <w:rsid w:val="00BA08D8"/>
    <w:rsid w:val="00BA11BA"/>
    <w:rsid w:val="00BA12E8"/>
    <w:rsid w:val="00BA3B10"/>
    <w:rsid w:val="00BA4894"/>
    <w:rsid w:val="00BA5E81"/>
    <w:rsid w:val="00BB1264"/>
    <w:rsid w:val="00BB3FE7"/>
    <w:rsid w:val="00BB4924"/>
    <w:rsid w:val="00BB4A6E"/>
    <w:rsid w:val="00BB5295"/>
    <w:rsid w:val="00BB59C5"/>
    <w:rsid w:val="00BB5BAB"/>
    <w:rsid w:val="00BB7331"/>
    <w:rsid w:val="00BB7718"/>
    <w:rsid w:val="00BB7858"/>
    <w:rsid w:val="00BB7F32"/>
    <w:rsid w:val="00BC0AC0"/>
    <w:rsid w:val="00BC0EC3"/>
    <w:rsid w:val="00BC125A"/>
    <w:rsid w:val="00BC14EB"/>
    <w:rsid w:val="00BC3820"/>
    <w:rsid w:val="00BC48EF"/>
    <w:rsid w:val="00BC589E"/>
    <w:rsid w:val="00BC6A73"/>
    <w:rsid w:val="00BD0119"/>
    <w:rsid w:val="00BD28D8"/>
    <w:rsid w:val="00BD2D8E"/>
    <w:rsid w:val="00BD2F19"/>
    <w:rsid w:val="00BD3994"/>
    <w:rsid w:val="00BD39B0"/>
    <w:rsid w:val="00BD4A0E"/>
    <w:rsid w:val="00BD4D9B"/>
    <w:rsid w:val="00BD532E"/>
    <w:rsid w:val="00BD5AD4"/>
    <w:rsid w:val="00BD5E9B"/>
    <w:rsid w:val="00BD6892"/>
    <w:rsid w:val="00BD7251"/>
    <w:rsid w:val="00BD7279"/>
    <w:rsid w:val="00BE0F06"/>
    <w:rsid w:val="00BE46A9"/>
    <w:rsid w:val="00BE4756"/>
    <w:rsid w:val="00BE49A7"/>
    <w:rsid w:val="00BE5847"/>
    <w:rsid w:val="00BE5AD3"/>
    <w:rsid w:val="00BE660D"/>
    <w:rsid w:val="00BF0321"/>
    <w:rsid w:val="00BF0E8F"/>
    <w:rsid w:val="00BF1D2C"/>
    <w:rsid w:val="00BF2AD9"/>
    <w:rsid w:val="00BF3C83"/>
    <w:rsid w:val="00BF3DCD"/>
    <w:rsid w:val="00BF3F49"/>
    <w:rsid w:val="00BF3F8E"/>
    <w:rsid w:val="00BF4366"/>
    <w:rsid w:val="00BF4F8B"/>
    <w:rsid w:val="00BF5A1C"/>
    <w:rsid w:val="00BF6D47"/>
    <w:rsid w:val="00BF7BBC"/>
    <w:rsid w:val="00C00123"/>
    <w:rsid w:val="00C00607"/>
    <w:rsid w:val="00C0143E"/>
    <w:rsid w:val="00C02203"/>
    <w:rsid w:val="00C02765"/>
    <w:rsid w:val="00C028BB"/>
    <w:rsid w:val="00C029A3"/>
    <w:rsid w:val="00C05B77"/>
    <w:rsid w:val="00C078E3"/>
    <w:rsid w:val="00C07BF6"/>
    <w:rsid w:val="00C07C0E"/>
    <w:rsid w:val="00C102DE"/>
    <w:rsid w:val="00C108F6"/>
    <w:rsid w:val="00C121AF"/>
    <w:rsid w:val="00C12EAB"/>
    <w:rsid w:val="00C1380C"/>
    <w:rsid w:val="00C14758"/>
    <w:rsid w:val="00C151D6"/>
    <w:rsid w:val="00C15A63"/>
    <w:rsid w:val="00C162F7"/>
    <w:rsid w:val="00C1647A"/>
    <w:rsid w:val="00C17C26"/>
    <w:rsid w:val="00C20098"/>
    <w:rsid w:val="00C209EF"/>
    <w:rsid w:val="00C21C84"/>
    <w:rsid w:val="00C22EC9"/>
    <w:rsid w:val="00C2320F"/>
    <w:rsid w:val="00C23D37"/>
    <w:rsid w:val="00C24A41"/>
    <w:rsid w:val="00C2776D"/>
    <w:rsid w:val="00C27779"/>
    <w:rsid w:val="00C30377"/>
    <w:rsid w:val="00C30459"/>
    <w:rsid w:val="00C306B6"/>
    <w:rsid w:val="00C30A4A"/>
    <w:rsid w:val="00C31F6F"/>
    <w:rsid w:val="00C3551E"/>
    <w:rsid w:val="00C36BDB"/>
    <w:rsid w:val="00C377FD"/>
    <w:rsid w:val="00C37917"/>
    <w:rsid w:val="00C37A3A"/>
    <w:rsid w:val="00C40C67"/>
    <w:rsid w:val="00C40C7B"/>
    <w:rsid w:val="00C41510"/>
    <w:rsid w:val="00C416B2"/>
    <w:rsid w:val="00C42861"/>
    <w:rsid w:val="00C4287F"/>
    <w:rsid w:val="00C436A9"/>
    <w:rsid w:val="00C44840"/>
    <w:rsid w:val="00C44C4C"/>
    <w:rsid w:val="00C45582"/>
    <w:rsid w:val="00C45CBD"/>
    <w:rsid w:val="00C46FE0"/>
    <w:rsid w:val="00C47B47"/>
    <w:rsid w:val="00C47ED4"/>
    <w:rsid w:val="00C5097A"/>
    <w:rsid w:val="00C50AFF"/>
    <w:rsid w:val="00C519F9"/>
    <w:rsid w:val="00C528E2"/>
    <w:rsid w:val="00C5302C"/>
    <w:rsid w:val="00C53224"/>
    <w:rsid w:val="00C533DD"/>
    <w:rsid w:val="00C533EC"/>
    <w:rsid w:val="00C53FE6"/>
    <w:rsid w:val="00C553B0"/>
    <w:rsid w:val="00C556CF"/>
    <w:rsid w:val="00C5596D"/>
    <w:rsid w:val="00C568FD"/>
    <w:rsid w:val="00C57966"/>
    <w:rsid w:val="00C61FC8"/>
    <w:rsid w:val="00C622ED"/>
    <w:rsid w:val="00C628F4"/>
    <w:rsid w:val="00C62B2F"/>
    <w:rsid w:val="00C64ED5"/>
    <w:rsid w:val="00C65204"/>
    <w:rsid w:val="00C65586"/>
    <w:rsid w:val="00C6674E"/>
    <w:rsid w:val="00C6705A"/>
    <w:rsid w:val="00C67A86"/>
    <w:rsid w:val="00C701EB"/>
    <w:rsid w:val="00C70616"/>
    <w:rsid w:val="00C70B48"/>
    <w:rsid w:val="00C71049"/>
    <w:rsid w:val="00C71691"/>
    <w:rsid w:val="00C719B7"/>
    <w:rsid w:val="00C71A2C"/>
    <w:rsid w:val="00C725E8"/>
    <w:rsid w:val="00C73036"/>
    <w:rsid w:val="00C7371B"/>
    <w:rsid w:val="00C746D0"/>
    <w:rsid w:val="00C747D0"/>
    <w:rsid w:val="00C747DE"/>
    <w:rsid w:val="00C753D2"/>
    <w:rsid w:val="00C75947"/>
    <w:rsid w:val="00C75CF8"/>
    <w:rsid w:val="00C76690"/>
    <w:rsid w:val="00C76AAC"/>
    <w:rsid w:val="00C804E8"/>
    <w:rsid w:val="00C80ADB"/>
    <w:rsid w:val="00C80BFC"/>
    <w:rsid w:val="00C80F18"/>
    <w:rsid w:val="00C81426"/>
    <w:rsid w:val="00C81A1E"/>
    <w:rsid w:val="00C8212C"/>
    <w:rsid w:val="00C825AD"/>
    <w:rsid w:val="00C82C79"/>
    <w:rsid w:val="00C83EC9"/>
    <w:rsid w:val="00C84DB2"/>
    <w:rsid w:val="00C84E7D"/>
    <w:rsid w:val="00C853C0"/>
    <w:rsid w:val="00C87EF5"/>
    <w:rsid w:val="00C87FC6"/>
    <w:rsid w:val="00C90CAB"/>
    <w:rsid w:val="00C90D6B"/>
    <w:rsid w:val="00C91FD0"/>
    <w:rsid w:val="00C9226F"/>
    <w:rsid w:val="00C943B3"/>
    <w:rsid w:val="00C94F39"/>
    <w:rsid w:val="00C97356"/>
    <w:rsid w:val="00CA0321"/>
    <w:rsid w:val="00CA2ABD"/>
    <w:rsid w:val="00CA32D1"/>
    <w:rsid w:val="00CA3BBE"/>
    <w:rsid w:val="00CA495E"/>
    <w:rsid w:val="00CA67E9"/>
    <w:rsid w:val="00CA7299"/>
    <w:rsid w:val="00CB07E0"/>
    <w:rsid w:val="00CB0966"/>
    <w:rsid w:val="00CB2192"/>
    <w:rsid w:val="00CB343C"/>
    <w:rsid w:val="00CB3EC6"/>
    <w:rsid w:val="00CB4F57"/>
    <w:rsid w:val="00CB52A1"/>
    <w:rsid w:val="00CB5BC5"/>
    <w:rsid w:val="00CB65CF"/>
    <w:rsid w:val="00CB6749"/>
    <w:rsid w:val="00CB749C"/>
    <w:rsid w:val="00CC0328"/>
    <w:rsid w:val="00CC05C4"/>
    <w:rsid w:val="00CC05F7"/>
    <w:rsid w:val="00CC0DE7"/>
    <w:rsid w:val="00CC1302"/>
    <w:rsid w:val="00CC1758"/>
    <w:rsid w:val="00CC1AF4"/>
    <w:rsid w:val="00CC42EE"/>
    <w:rsid w:val="00CC4F8C"/>
    <w:rsid w:val="00CC65B4"/>
    <w:rsid w:val="00CC7B9C"/>
    <w:rsid w:val="00CD0614"/>
    <w:rsid w:val="00CD1E6D"/>
    <w:rsid w:val="00CD439B"/>
    <w:rsid w:val="00CD605F"/>
    <w:rsid w:val="00CD683C"/>
    <w:rsid w:val="00CE1752"/>
    <w:rsid w:val="00CE1849"/>
    <w:rsid w:val="00CE1B01"/>
    <w:rsid w:val="00CE2719"/>
    <w:rsid w:val="00CE3312"/>
    <w:rsid w:val="00CE4194"/>
    <w:rsid w:val="00CE4470"/>
    <w:rsid w:val="00CE45D4"/>
    <w:rsid w:val="00CE529A"/>
    <w:rsid w:val="00CE54E1"/>
    <w:rsid w:val="00CE5523"/>
    <w:rsid w:val="00CE611B"/>
    <w:rsid w:val="00CE7950"/>
    <w:rsid w:val="00CE7D3A"/>
    <w:rsid w:val="00CE7DC3"/>
    <w:rsid w:val="00CF4094"/>
    <w:rsid w:val="00CF4985"/>
    <w:rsid w:val="00CF5D9F"/>
    <w:rsid w:val="00D0052D"/>
    <w:rsid w:val="00D00AA9"/>
    <w:rsid w:val="00D019FF"/>
    <w:rsid w:val="00D01AB9"/>
    <w:rsid w:val="00D035E3"/>
    <w:rsid w:val="00D0372C"/>
    <w:rsid w:val="00D054E4"/>
    <w:rsid w:val="00D05A2A"/>
    <w:rsid w:val="00D05A8A"/>
    <w:rsid w:val="00D05EF6"/>
    <w:rsid w:val="00D06B52"/>
    <w:rsid w:val="00D06C3B"/>
    <w:rsid w:val="00D06E47"/>
    <w:rsid w:val="00D07A5C"/>
    <w:rsid w:val="00D10743"/>
    <w:rsid w:val="00D108C0"/>
    <w:rsid w:val="00D10ED1"/>
    <w:rsid w:val="00D11B59"/>
    <w:rsid w:val="00D13351"/>
    <w:rsid w:val="00D14665"/>
    <w:rsid w:val="00D147E2"/>
    <w:rsid w:val="00D14E2C"/>
    <w:rsid w:val="00D16082"/>
    <w:rsid w:val="00D16DD8"/>
    <w:rsid w:val="00D17542"/>
    <w:rsid w:val="00D2137A"/>
    <w:rsid w:val="00D216DA"/>
    <w:rsid w:val="00D216EF"/>
    <w:rsid w:val="00D23C03"/>
    <w:rsid w:val="00D23C80"/>
    <w:rsid w:val="00D25255"/>
    <w:rsid w:val="00D253BD"/>
    <w:rsid w:val="00D254DF"/>
    <w:rsid w:val="00D26787"/>
    <w:rsid w:val="00D26D56"/>
    <w:rsid w:val="00D27F6C"/>
    <w:rsid w:val="00D30091"/>
    <w:rsid w:val="00D350FE"/>
    <w:rsid w:val="00D353C0"/>
    <w:rsid w:val="00D354FB"/>
    <w:rsid w:val="00D35677"/>
    <w:rsid w:val="00D36028"/>
    <w:rsid w:val="00D362C6"/>
    <w:rsid w:val="00D362CE"/>
    <w:rsid w:val="00D40026"/>
    <w:rsid w:val="00D405E8"/>
    <w:rsid w:val="00D40CC9"/>
    <w:rsid w:val="00D415B1"/>
    <w:rsid w:val="00D42AB9"/>
    <w:rsid w:val="00D4314B"/>
    <w:rsid w:val="00D43E7F"/>
    <w:rsid w:val="00D44BA9"/>
    <w:rsid w:val="00D44CBD"/>
    <w:rsid w:val="00D44FF8"/>
    <w:rsid w:val="00D450F0"/>
    <w:rsid w:val="00D506FC"/>
    <w:rsid w:val="00D50A12"/>
    <w:rsid w:val="00D5107F"/>
    <w:rsid w:val="00D512F7"/>
    <w:rsid w:val="00D518E7"/>
    <w:rsid w:val="00D52DB1"/>
    <w:rsid w:val="00D52DD3"/>
    <w:rsid w:val="00D53C46"/>
    <w:rsid w:val="00D53DF2"/>
    <w:rsid w:val="00D545D4"/>
    <w:rsid w:val="00D54920"/>
    <w:rsid w:val="00D549C0"/>
    <w:rsid w:val="00D54A47"/>
    <w:rsid w:val="00D54B9B"/>
    <w:rsid w:val="00D54FA0"/>
    <w:rsid w:val="00D558C9"/>
    <w:rsid w:val="00D56F59"/>
    <w:rsid w:val="00D572F5"/>
    <w:rsid w:val="00D57F0F"/>
    <w:rsid w:val="00D601AA"/>
    <w:rsid w:val="00D61FFC"/>
    <w:rsid w:val="00D6299B"/>
    <w:rsid w:val="00D62B99"/>
    <w:rsid w:val="00D65288"/>
    <w:rsid w:val="00D66170"/>
    <w:rsid w:val="00D66391"/>
    <w:rsid w:val="00D663C5"/>
    <w:rsid w:val="00D674C2"/>
    <w:rsid w:val="00D70207"/>
    <w:rsid w:val="00D70788"/>
    <w:rsid w:val="00D70DC3"/>
    <w:rsid w:val="00D71CF0"/>
    <w:rsid w:val="00D71E03"/>
    <w:rsid w:val="00D720A7"/>
    <w:rsid w:val="00D72EF1"/>
    <w:rsid w:val="00D7308C"/>
    <w:rsid w:val="00D743B9"/>
    <w:rsid w:val="00D74440"/>
    <w:rsid w:val="00D74809"/>
    <w:rsid w:val="00D74DAF"/>
    <w:rsid w:val="00D74F53"/>
    <w:rsid w:val="00D754BC"/>
    <w:rsid w:val="00D75694"/>
    <w:rsid w:val="00D76072"/>
    <w:rsid w:val="00D76125"/>
    <w:rsid w:val="00D77513"/>
    <w:rsid w:val="00D7768A"/>
    <w:rsid w:val="00D80F60"/>
    <w:rsid w:val="00D81784"/>
    <w:rsid w:val="00D81D81"/>
    <w:rsid w:val="00D83491"/>
    <w:rsid w:val="00D83746"/>
    <w:rsid w:val="00D84334"/>
    <w:rsid w:val="00D85A03"/>
    <w:rsid w:val="00D86B8A"/>
    <w:rsid w:val="00D8738A"/>
    <w:rsid w:val="00D918D4"/>
    <w:rsid w:val="00D91B00"/>
    <w:rsid w:val="00D92846"/>
    <w:rsid w:val="00D9525C"/>
    <w:rsid w:val="00D95847"/>
    <w:rsid w:val="00D95B34"/>
    <w:rsid w:val="00D966B4"/>
    <w:rsid w:val="00D97BE7"/>
    <w:rsid w:val="00DA1B21"/>
    <w:rsid w:val="00DA21EC"/>
    <w:rsid w:val="00DA3518"/>
    <w:rsid w:val="00DA3A03"/>
    <w:rsid w:val="00DA4CB6"/>
    <w:rsid w:val="00DA5114"/>
    <w:rsid w:val="00DA54F4"/>
    <w:rsid w:val="00DA5762"/>
    <w:rsid w:val="00DA58B4"/>
    <w:rsid w:val="00DA5A80"/>
    <w:rsid w:val="00DA6799"/>
    <w:rsid w:val="00DA6C07"/>
    <w:rsid w:val="00DA7815"/>
    <w:rsid w:val="00DB0B1F"/>
    <w:rsid w:val="00DB0EE2"/>
    <w:rsid w:val="00DB1AE0"/>
    <w:rsid w:val="00DB1F6F"/>
    <w:rsid w:val="00DB2267"/>
    <w:rsid w:val="00DB27DA"/>
    <w:rsid w:val="00DB284C"/>
    <w:rsid w:val="00DB43F2"/>
    <w:rsid w:val="00DB4FB3"/>
    <w:rsid w:val="00DB55EF"/>
    <w:rsid w:val="00DB562C"/>
    <w:rsid w:val="00DB6141"/>
    <w:rsid w:val="00DB62F2"/>
    <w:rsid w:val="00DB7775"/>
    <w:rsid w:val="00DC2B98"/>
    <w:rsid w:val="00DC2CA2"/>
    <w:rsid w:val="00DC3225"/>
    <w:rsid w:val="00DC3784"/>
    <w:rsid w:val="00DC4FA8"/>
    <w:rsid w:val="00DC51F3"/>
    <w:rsid w:val="00DC53FB"/>
    <w:rsid w:val="00DC5F5C"/>
    <w:rsid w:val="00DC638A"/>
    <w:rsid w:val="00DC6851"/>
    <w:rsid w:val="00DC6EA6"/>
    <w:rsid w:val="00DC7637"/>
    <w:rsid w:val="00DC7B8A"/>
    <w:rsid w:val="00DD0B2C"/>
    <w:rsid w:val="00DD0FE8"/>
    <w:rsid w:val="00DD1093"/>
    <w:rsid w:val="00DD20AA"/>
    <w:rsid w:val="00DD2711"/>
    <w:rsid w:val="00DD32CB"/>
    <w:rsid w:val="00DD4709"/>
    <w:rsid w:val="00DD5858"/>
    <w:rsid w:val="00DD5992"/>
    <w:rsid w:val="00DD61BA"/>
    <w:rsid w:val="00DD629C"/>
    <w:rsid w:val="00DD6686"/>
    <w:rsid w:val="00DE1FBF"/>
    <w:rsid w:val="00DE2116"/>
    <w:rsid w:val="00DE2311"/>
    <w:rsid w:val="00DE3B95"/>
    <w:rsid w:val="00DE4A59"/>
    <w:rsid w:val="00DE51D7"/>
    <w:rsid w:val="00DE62A9"/>
    <w:rsid w:val="00DE65E8"/>
    <w:rsid w:val="00DE6DA3"/>
    <w:rsid w:val="00DE7C83"/>
    <w:rsid w:val="00DF1470"/>
    <w:rsid w:val="00DF17E6"/>
    <w:rsid w:val="00DF1E10"/>
    <w:rsid w:val="00DF2FEF"/>
    <w:rsid w:val="00DF337B"/>
    <w:rsid w:val="00DF3BDD"/>
    <w:rsid w:val="00DF4F13"/>
    <w:rsid w:val="00DF544A"/>
    <w:rsid w:val="00DF5F4C"/>
    <w:rsid w:val="00E008B5"/>
    <w:rsid w:val="00E0288F"/>
    <w:rsid w:val="00E02AF5"/>
    <w:rsid w:val="00E037AC"/>
    <w:rsid w:val="00E03B73"/>
    <w:rsid w:val="00E04DF9"/>
    <w:rsid w:val="00E0504F"/>
    <w:rsid w:val="00E05386"/>
    <w:rsid w:val="00E068E0"/>
    <w:rsid w:val="00E07609"/>
    <w:rsid w:val="00E07639"/>
    <w:rsid w:val="00E07FAE"/>
    <w:rsid w:val="00E10B9E"/>
    <w:rsid w:val="00E10BCA"/>
    <w:rsid w:val="00E125C8"/>
    <w:rsid w:val="00E137E4"/>
    <w:rsid w:val="00E140C3"/>
    <w:rsid w:val="00E143E0"/>
    <w:rsid w:val="00E15266"/>
    <w:rsid w:val="00E15B62"/>
    <w:rsid w:val="00E162D7"/>
    <w:rsid w:val="00E1636F"/>
    <w:rsid w:val="00E164F2"/>
    <w:rsid w:val="00E165FB"/>
    <w:rsid w:val="00E167B6"/>
    <w:rsid w:val="00E16B4D"/>
    <w:rsid w:val="00E1738E"/>
    <w:rsid w:val="00E1766C"/>
    <w:rsid w:val="00E176A3"/>
    <w:rsid w:val="00E17BBD"/>
    <w:rsid w:val="00E17D1C"/>
    <w:rsid w:val="00E2030C"/>
    <w:rsid w:val="00E20BEF"/>
    <w:rsid w:val="00E213E2"/>
    <w:rsid w:val="00E21527"/>
    <w:rsid w:val="00E21E72"/>
    <w:rsid w:val="00E21F9E"/>
    <w:rsid w:val="00E22247"/>
    <w:rsid w:val="00E2526E"/>
    <w:rsid w:val="00E255AF"/>
    <w:rsid w:val="00E2572F"/>
    <w:rsid w:val="00E26562"/>
    <w:rsid w:val="00E267E1"/>
    <w:rsid w:val="00E2762D"/>
    <w:rsid w:val="00E301AD"/>
    <w:rsid w:val="00E30776"/>
    <w:rsid w:val="00E31540"/>
    <w:rsid w:val="00E325AF"/>
    <w:rsid w:val="00E33668"/>
    <w:rsid w:val="00E337BD"/>
    <w:rsid w:val="00E33D01"/>
    <w:rsid w:val="00E3434B"/>
    <w:rsid w:val="00E35287"/>
    <w:rsid w:val="00E35D0B"/>
    <w:rsid w:val="00E3736E"/>
    <w:rsid w:val="00E374E6"/>
    <w:rsid w:val="00E3774A"/>
    <w:rsid w:val="00E378A2"/>
    <w:rsid w:val="00E40C3A"/>
    <w:rsid w:val="00E41164"/>
    <w:rsid w:val="00E41BAD"/>
    <w:rsid w:val="00E427BE"/>
    <w:rsid w:val="00E43498"/>
    <w:rsid w:val="00E45D61"/>
    <w:rsid w:val="00E46107"/>
    <w:rsid w:val="00E464D2"/>
    <w:rsid w:val="00E47272"/>
    <w:rsid w:val="00E47790"/>
    <w:rsid w:val="00E50E71"/>
    <w:rsid w:val="00E50F3D"/>
    <w:rsid w:val="00E5321C"/>
    <w:rsid w:val="00E53595"/>
    <w:rsid w:val="00E53F0B"/>
    <w:rsid w:val="00E54441"/>
    <w:rsid w:val="00E55205"/>
    <w:rsid w:val="00E56219"/>
    <w:rsid w:val="00E57167"/>
    <w:rsid w:val="00E57C9B"/>
    <w:rsid w:val="00E61787"/>
    <w:rsid w:val="00E621C0"/>
    <w:rsid w:val="00E62B09"/>
    <w:rsid w:val="00E63199"/>
    <w:rsid w:val="00E65BA3"/>
    <w:rsid w:val="00E65CE8"/>
    <w:rsid w:val="00E66126"/>
    <w:rsid w:val="00E66CB0"/>
    <w:rsid w:val="00E66DEA"/>
    <w:rsid w:val="00E66E60"/>
    <w:rsid w:val="00E677B1"/>
    <w:rsid w:val="00E70016"/>
    <w:rsid w:val="00E70420"/>
    <w:rsid w:val="00E70886"/>
    <w:rsid w:val="00E70F55"/>
    <w:rsid w:val="00E712EE"/>
    <w:rsid w:val="00E714AE"/>
    <w:rsid w:val="00E71632"/>
    <w:rsid w:val="00E72308"/>
    <w:rsid w:val="00E7234D"/>
    <w:rsid w:val="00E72FF6"/>
    <w:rsid w:val="00E733D4"/>
    <w:rsid w:val="00E739FB"/>
    <w:rsid w:val="00E7494F"/>
    <w:rsid w:val="00E76201"/>
    <w:rsid w:val="00E765CE"/>
    <w:rsid w:val="00E768E0"/>
    <w:rsid w:val="00E77076"/>
    <w:rsid w:val="00E77CD3"/>
    <w:rsid w:val="00E81C22"/>
    <w:rsid w:val="00E82978"/>
    <w:rsid w:val="00E82CB7"/>
    <w:rsid w:val="00E83748"/>
    <w:rsid w:val="00E85119"/>
    <w:rsid w:val="00E85832"/>
    <w:rsid w:val="00E87C5D"/>
    <w:rsid w:val="00E9107E"/>
    <w:rsid w:val="00E915D0"/>
    <w:rsid w:val="00E918E4"/>
    <w:rsid w:val="00E92220"/>
    <w:rsid w:val="00E92F1B"/>
    <w:rsid w:val="00E93001"/>
    <w:rsid w:val="00E9333F"/>
    <w:rsid w:val="00E93BAE"/>
    <w:rsid w:val="00E9443F"/>
    <w:rsid w:val="00E94F30"/>
    <w:rsid w:val="00E953D8"/>
    <w:rsid w:val="00E97135"/>
    <w:rsid w:val="00EA031A"/>
    <w:rsid w:val="00EA05EA"/>
    <w:rsid w:val="00EA1362"/>
    <w:rsid w:val="00EA1FFC"/>
    <w:rsid w:val="00EA2F43"/>
    <w:rsid w:val="00EA30B9"/>
    <w:rsid w:val="00EA3622"/>
    <w:rsid w:val="00EA39EB"/>
    <w:rsid w:val="00EA3F85"/>
    <w:rsid w:val="00EA42AD"/>
    <w:rsid w:val="00EA5384"/>
    <w:rsid w:val="00EA5E2F"/>
    <w:rsid w:val="00EA72CA"/>
    <w:rsid w:val="00EB1CA7"/>
    <w:rsid w:val="00EB26D1"/>
    <w:rsid w:val="00EB29BD"/>
    <w:rsid w:val="00EB4ACB"/>
    <w:rsid w:val="00EB4B48"/>
    <w:rsid w:val="00EB4BDE"/>
    <w:rsid w:val="00EB4EE0"/>
    <w:rsid w:val="00EB517C"/>
    <w:rsid w:val="00EB5D95"/>
    <w:rsid w:val="00EB6FB5"/>
    <w:rsid w:val="00EC0D7A"/>
    <w:rsid w:val="00EC23EE"/>
    <w:rsid w:val="00EC2804"/>
    <w:rsid w:val="00EC2904"/>
    <w:rsid w:val="00EC3723"/>
    <w:rsid w:val="00EC42E5"/>
    <w:rsid w:val="00EC4E88"/>
    <w:rsid w:val="00EC50D2"/>
    <w:rsid w:val="00EC5594"/>
    <w:rsid w:val="00EC7AC1"/>
    <w:rsid w:val="00ED03FE"/>
    <w:rsid w:val="00ED06AB"/>
    <w:rsid w:val="00ED164D"/>
    <w:rsid w:val="00ED1B35"/>
    <w:rsid w:val="00ED1D2B"/>
    <w:rsid w:val="00ED2037"/>
    <w:rsid w:val="00ED296B"/>
    <w:rsid w:val="00ED375D"/>
    <w:rsid w:val="00ED52BC"/>
    <w:rsid w:val="00ED57B7"/>
    <w:rsid w:val="00ED5EC6"/>
    <w:rsid w:val="00ED62A5"/>
    <w:rsid w:val="00ED7477"/>
    <w:rsid w:val="00ED7F82"/>
    <w:rsid w:val="00EE0112"/>
    <w:rsid w:val="00EE07C7"/>
    <w:rsid w:val="00EE1651"/>
    <w:rsid w:val="00EE1775"/>
    <w:rsid w:val="00EE1C53"/>
    <w:rsid w:val="00EE2E89"/>
    <w:rsid w:val="00EE2EBA"/>
    <w:rsid w:val="00EE3EA1"/>
    <w:rsid w:val="00EE4236"/>
    <w:rsid w:val="00EE42A5"/>
    <w:rsid w:val="00EE495D"/>
    <w:rsid w:val="00EE50FB"/>
    <w:rsid w:val="00EE5182"/>
    <w:rsid w:val="00EE59D6"/>
    <w:rsid w:val="00EE76AA"/>
    <w:rsid w:val="00EE7734"/>
    <w:rsid w:val="00EF048D"/>
    <w:rsid w:val="00EF1578"/>
    <w:rsid w:val="00EF1778"/>
    <w:rsid w:val="00EF1A16"/>
    <w:rsid w:val="00EF376C"/>
    <w:rsid w:val="00EF3E96"/>
    <w:rsid w:val="00EF5BD1"/>
    <w:rsid w:val="00EF62CB"/>
    <w:rsid w:val="00EF655A"/>
    <w:rsid w:val="00F00CA5"/>
    <w:rsid w:val="00F01CD0"/>
    <w:rsid w:val="00F021D2"/>
    <w:rsid w:val="00F02CA8"/>
    <w:rsid w:val="00F03C41"/>
    <w:rsid w:val="00F03C87"/>
    <w:rsid w:val="00F06C22"/>
    <w:rsid w:val="00F06C83"/>
    <w:rsid w:val="00F06C87"/>
    <w:rsid w:val="00F074EF"/>
    <w:rsid w:val="00F1175F"/>
    <w:rsid w:val="00F125BD"/>
    <w:rsid w:val="00F12D00"/>
    <w:rsid w:val="00F14A69"/>
    <w:rsid w:val="00F14F3E"/>
    <w:rsid w:val="00F1524D"/>
    <w:rsid w:val="00F1599E"/>
    <w:rsid w:val="00F15AEC"/>
    <w:rsid w:val="00F16BDB"/>
    <w:rsid w:val="00F16F82"/>
    <w:rsid w:val="00F179D1"/>
    <w:rsid w:val="00F17FCB"/>
    <w:rsid w:val="00F20615"/>
    <w:rsid w:val="00F23197"/>
    <w:rsid w:val="00F23AFB"/>
    <w:rsid w:val="00F247C0"/>
    <w:rsid w:val="00F25DEA"/>
    <w:rsid w:val="00F268B6"/>
    <w:rsid w:val="00F26902"/>
    <w:rsid w:val="00F27CB8"/>
    <w:rsid w:val="00F32404"/>
    <w:rsid w:val="00F33526"/>
    <w:rsid w:val="00F3430B"/>
    <w:rsid w:val="00F3524A"/>
    <w:rsid w:val="00F3545E"/>
    <w:rsid w:val="00F36307"/>
    <w:rsid w:val="00F37C75"/>
    <w:rsid w:val="00F40F99"/>
    <w:rsid w:val="00F41FD2"/>
    <w:rsid w:val="00F42F72"/>
    <w:rsid w:val="00F441B8"/>
    <w:rsid w:val="00F4624C"/>
    <w:rsid w:val="00F46C1B"/>
    <w:rsid w:val="00F46C30"/>
    <w:rsid w:val="00F47C3D"/>
    <w:rsid w:val="00F50DA4"/>
    <w:rsid w:val="00F521B1"/>
    <w:rsid w:val="00F52ACB"/>
    <w:rsid w:val="00F534A5"/>
    <w:rsid w:val="00F537DD"/>
    <w:rsid w:val="00F546F3"/>
    <w:rsid w:val="00F54A7F"/>
    <w:rsid w:val="00F54D8A"/>
    <w:rsid w:val="00F559C4"/>
    <w:rsid w:val="00F55F6A"/>
    <w:rsid w:val="00F56A89"/>
    <w:rsid w:val="00F57105"/>
    <w:rsid w:val="00F57EFD"/>
    <w:rsid w:val="00F60233"/>
    <w:rsid w:val="00F60931"/>
    <w:rsid w:val="00F60A3A"/>
    <w:rsid w:val="00F6128D"/>
    <w:rsid w:val="00F620EE"/>
    <w:rsid w:val="00F62508"/>
    <w:rsid w:val="00F627A8"/>
    <w:rsid w:val="00F62A72"/>
    <w:rsid w:val="00F64877"/>
    <w:rsid w:val="00F64EE2"/>
    <w:rsid w:val="00F654C3"/>
    <w:rsid w:val="00F70348"/>
    <w:rsid w:val="00F708AD"/>
    <w:rsid w:val="00F70BA0"/>
    <w:rsid w:val="00F722AE"/>
    <w:rsid w:val="00F72EDD"/>
    <w:rsid w:val="00F7326E"/>
    <w:rsid w:val="00F73833"/>
    <w:rsid w:val="00F74636"/>
    <w:rsid w:val="00F74951"/>
    <w:rsid w:val="00F74F22"/>
    <w:rsid w:val="00F7619E"/>
    <w:rsid w:val="00F77E2B"/>
    <w:rsid w:val="00F80414"/>
    <w:rsid w:val="00F808C8"/>
    <w:rsid w:val="00F81033"/>
    <w:rsid w:val="00F81AEB"/>
    <w:rsid w:val="00F824B3"/>
    <w:rsid w:val="00F82579"/>
    <w:rsid w:val="00F82922"/>
    <w:rsid w:val="00F82E91"/>
    <w:rsid w:val="00F830BC"/>
    <w:rsid w:val="00F906CE"/>
    <w:rsid w:val="00F91C40"/>
    <w:rsid w:val="00F91F3B"/>
    <w:rsid w:val="00F91FA9"/>
    <w:rsid w:val="00F92788"/>
    <w:rsid w:val="00F94C4C"/>
    <w:rsid w:val="00F95B70"/>
    <w:rsid w:val="00F96E0A"/>
    <w:rsid w:val="00F96EB4"/>
    <w:rsid w:val="00F970EB"/>
    <w:rsid w:val="00F975F0"/>
    <w:rsid w:val="00F979DE"/>
    <w:rsid w:val="00F97D94"/>
    <w:rsid w:val="00FA067D"/>
    <w:rsid w:val="00FA0B0B"/>
    <w:rsid w:val="00FA14D5"/>
    <w:rsid w:val="00FA18EA"/>
    <w:rsid w:val="00FA20D0"/>
    <w:rsid w:val="00FA21A8"/>
    <w:rsid w:val="00FA28EE"/>
    <w:rsid w:val="00FA40A5"/>
    <w:rsid w:val="00FA49DE"/>
    <w:rsid w:val="00FA4BB1"/>
    <w:rsid w:val="00FA51E9"/>
    <w:rsid w:val="00FA56BC"/>
    <w:rsid w:val="00FA5818"/>
    <w:rsid w:val="00FA5F50"/>
    <w:rsid w:val="00FA6AD6"/>
    <w:rsid w:val="00FA70AC"/>
    <w:rsid w:val="00FA7874"/>
    <w:rsid w:val="00FB0B9C"/>
    <w:rsid w:val="00FB134B"/>
    <w:rsid w:val="00FB1700"/>
    <w:rsid w:val="00FB1739"/>
    <w:rsid w:val="00FB18C6"/>
    <w:rsid w:val="00FB2525"/>
    <w:rsid w:val="00FB2757"/>
    <w:rsid w:val="00FB2A9A"/>
    <w:rsid w:val="00FB2F9B"/>
    <w:rsid w:val="00FB32EA"/>
    <w:rsid w:val="00FB4EAB"/>
    <w:rsid w:val="00FC0397"/>
    <w:rsid w:val="00FC115D"/>
    <w:rsid w:val="00FC253D"/>
    <w:rsid w:val="00FC2728"/>
    <w:rsid w:val="00FC277D"/>
    <w:rsid w:val="00FC3931"/>
    <w:rsid w:val="00FC3B0D"/>
    <w:rsid w:val="00FC3DE7"/>
    <w:rsid w:val="00FC4525"/>
    <w:rsid w:val="00FC6746"/>
    <w:rsid w:val="00FC6FBB"/>
    <w:rsid w:val="00FC72CF"/>
    <w:rsid w:val="00FC7616"/>
    <w:rsid w:val="00FC79E8"/>
    <w:rsid w:val="00FC7EA3"/>
    <w:rsid w:val="00FD0562"/>
    <w:rsid w:val="00FD1DF5"/>
    <w:rsid w:val="00FD1F36"/>
    <w:rsid w:val="00FD2129"/>
    <w:rsid w:val="00FD3304"/>
    <w:rsid w:val="00FD3CD8"/>
    <w:rsid w:val="00FD43C8"/>
    <w:rsid w:val="00FD4BAA"/>
    <w:rsid w:val="00FD56F9"/>
    <w:rsid w:val="00FD61F6"/>
    <w:rsid w:val="00FE11BF"/>
    <w:rsid w:val="00FE2070"/>
    <w:rsid w:val="00FE3941"/>
    <w:rsid w:val="00FE3E95"/>
    <w:rsid w:val="00FE3F90"/>
    <w:rsid w:val="00FE4A89"/>
    <w:rsid w:val="00FE6311"/>
    <w:rsid w:val="00FE6E07"/>
    <w:rsid w:val="00FE6F74"/>
    <w:rsid w:val="00FE7246"/>
    <w:rsid w:val="00FF0123"/>
    <w:rsid w:val="00FF10BC"/>
    <w:rsid w:val="00FF1163"/>
    <w:rsid w:val="00FF2727"/>
    <w:rsid w:val="00FF2E72"/>
    <w:rsid w:val="00FF2E84"/>
    <w:rsid w:val="00FF3F7E"/>
    <w:rsid w:val="00FF3F81"/>
    <w:rsid w:val="00FF479C"/>
    <w:rsid w:val="00FF51F6"/>
    <w:rsid w:val="00FF52D4"/>
    <w:rsid w:val="00FF54BB"/>
    <w:rsid w:val="00FF6ADF"/>
    <w:rsid w:val="00FF76AD"/>
    <w:rsid w:val="00FF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D0E8D"/>
  <w15:chartTrackingRefBased/>
  <w15:docId w15:val="{2121557A-DF6C-45AC-836C-EE7B9A16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6B2"/>
    <w:pPr>
      <w:spacing w:after="240" w:line="360" w:lineRule="auto"/>
      <w:jc w:val="both"/>
    </w:pPr>
    <w:rPr>
      <w:rFonts w:ascii="Arial" w:hAnsi="Arial"/>
      <w:sz w:val="20"/>
    </w:rPr>
  </w:style>
  <w:style w:type="paragraph" w:styleId="Heading1">
    <w:name w:val="heading 1"/>
    <w:basedOn w:val="Normal"/>
    <w:next w:val="Normal"/>
    <w:link w:val="Heading1Char"/>
    <w:autoRedefine/>
    <w:uiPriority w:val="9"/>
    <w:qFormat/>
    <w:rsid w:val="005D0F46"/>
    <w:pPr>
      <w:keepNext/>
      <w:framePr w:wrap="notBeside" w:vAnchor="text" w:hAnchor="text" w:y="1"/>
      <w:numPr>
        <w:numId w:val="2"/>
      </w:numPr>
      <w:shd w:val="clear" w:color="auto" w:fill="E2EFD9" w:themeFill="accent6" w:themeFillTint="33"/>
      <w:tabs>
        <w:tab w:val="center" w:pos="425"/>
        <w:tab w:val="left" w:pos="709"/>
      </w:tabs>
      <w:spacing w:before="120" w:after="60"/>
      <w:outlineLvl w:val="0"/>
    </w:pPr>
    <w:rPr>
      <w:rFonts w:eastAsiaTheme="majorEastAsia" w:cstheme="majorBidi"/>
      <w:b/>
      <w:caps/>
      <w:sz w:val="22"/>
    </w:rPr>
  </w:style>
  <w:style w:type="paragraph" w:styleId="Heading2">
    <w:name w:val="heading 2"/>
    <w:basedOn w:val="Normal"/>
    <w:next w:val="Normal"/>
    <w:link w:val="Heading2Char"/>
    <w:autoRedefine/>
    <w:uiPriority w:val="9"/>
    <w:unhideWhenUsed/>
    <w:qFormat/>
    <w:rsid w:val="00E92220"/>
    <w:pPr>
      <w:keepNext/>
      <w:numPr>
        <w:ilvl w:val="1"/>
        <w:numId w:val="2"/>
      </w:numPr>
      <w:tabs>
        <w:tab w:val="left" w:pos="142"/>
        <w:tab w:val="left" w:pos="426"/>
        <w:tab w:val="left" w:pos="709"/>
      </w:tabs>
      <w:spacing w:before="240" w:after="120"/>
      <w:outlineLvl w:val="1"/>
    </w:pPr>
    <w:rPr>
      <w:rFonts w:eastAsiaTheme="majorEastAsia" w:cstheme="majorBidi"/>
      <w:b/>
      <w:caps/>
      <w:szCs w:val="26"/>
    </w:rPr>
  </w:style>
  <w:style w:type="paragraph" w:styleId="Heading3">
    <w:name w:val="heading 3"/>
    <w:basedOn w:val="Heading2"/>
    <w:next w:val="Normal"/>
    <w:link w:val="Heading3Char"/>
    <w:unhideWhenUsed/>
    <w:qFormat/>
    <w:rsid w:val="0025459D"/>
    <w:pPr>
      <w:numPr>
        <w:ilvl w:val="2"/>
      </w:numPr>
      <w:ind w:left="947"/>
      <w:outlineLvl w:val="2"/>
    </w:pPr>
  </w:style>
  <w:style w:type="paragraph" w:styleId="Heading4">
    <w:name w:val="heading 4"/>
    <w:basedOn w:val="Normal"/>
    <w:next w:val="Normal"/>
    <w:link w:val="Heading4Char"/>
    <w:uiPriority w:val="9"/>
    <w:unhideWhenUsed/>
    <w:qFormat/>
    <w:rsid w:val="00424D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F46"/>
    <w:rPr>
      <w:rFonts w:ascii="Arial" w:eastAsiaTheme="majorEastAsia" w:hAnsi="Arial" w:cstheme="majorBidi"/>
      <w:b/>
      <w:caps/>
      <w:shd w:val="clear" w:color="auto" w:fill="E2EFD9" w:themeFill="accent6" w:themeFillTint="33"/>
    </w:rPr>
  </w:style>
  <w:style w:type="character" w:customStyle="1" w:styleId="Heading2Char">
    <w:name w:val="Heading 2 Char"/>
    <w:basedOn w:val="DefaultParagraphFont"/>
    <w:link w:val="Heading2"/>
    <w:uiPriority w:val="9"/>
    <w:rsid w:val="00E92220"/>
    <w:rPr>
      <w:rFonts w:ascii="Arial" w:eastAsiaTheme="majorEastAsia" w:hAnsi="Arial" w:cstheme="majorBidi"/>
      <w:b/>
      <w:caps/>
      <w:sz w:val="20"/>
      <w:szCs w:val="26"/>
    </w:rPr>
  </w:style>
  <w:style w:type="paragraph" w:styleId="TOCHeading">
    <w:name w:val="TOC Heading"/>
    <w:basedOn w:val="Heading1"/>
    <w:next w:val="Normal"/>
    <w:uiPriority w:val="39"/>
    <w:unhideWhenUsed/>
    <w:qFormat/>
    <w:rsid w:val="00B033AC"/>
    <w:pPr>
      <w:framePr w:wrap="notBeside"/>
      <w:outlineLvl w:val="9"/>
    </w:pPr>
    <w:rPr>
      <w:lang w:eastAsia="et-EE"/>
    </w:rPr>
  </w:style>
  <w:style w:type="paragraph" w:styleId="TOC1">
    <w:name w:val="toc 1"/>
    <w:basedOn w:val="Normal"/>
    <w:next w:val="Normal"/>
    <w:autoRedefine/>
    <w:uiPriority w:val="39"/>
    <w:unhideWhenUsed/>
    <w:rsid w:val="000153BC"/>
    <w:pPr>
      <w:tabs>
        <w:tab w:val="left" w:pos="440"/>
        <w:tab w:val="right" w:leader="dot" w:pos="9627"/>
      </w:tabs>
      <w:spacing w:after="100"/>
    </w:pPr>
  </w:style>
  <w:style w:type="paragraph" w:styleId="TOC2">
    <w:name w:val="toc 2"/>
    <w:basedOn w:val="Normal"/>
    <w:next w:val="Normal"/>
    <w:autoRedefine/>
    <w:uiPriority w:val="39"/>
    <w:unhideWhenUsed/>
    <w:rsid w:val="00B033AC"/>
    <w:pPr>
      <w:spacing w:after="100"/>
      <w:ind w:left="220"/>
    </w:pPr>
  </w:style>
  <w:style w:type="character" w:styleId="Hyperlink">
    <w:name w:val="Hyperlink"/>
    <w:basedOn w:val="DefaultParagraphFont"/>
    <w:uiPriority w:val="99"/>
    <w:unhideWhenUsed/>
    <w:rsid w:val="00B033AC"/>
    <w:rPr>
      <w:color w:val="0563C1" w:themeColor="hyperlink"/>
      <w:u w:val="single"/>
    </w:rPr>
  </w:style>
  <w:style w:type="paragraph" w:styleId="Header">
    <w:name w:val="header"/>
    <w:basedOn w:val="Normal"/>
    <w:link w:val="HeaderChar"/>
    <w:uiPriority w:val="99"/>
    <w:unhideWhenUsed/>
    <w:rsid w:val="00387B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7B00"/>
  </w:style>
  <w:style w:type="paragraph" w:styleId="Footer">
    <w:name w:val="footer"/>
    <w:basedOn w:val="Normal"/>
    <w:link w:val="FooterChar"/>
    <w:uiPriority w:val="99"/>
    <w:unhideWhenUsed/>
    <w:rsid w:val="00387B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7B00"/>
  </w:style>
  <w:style w:type="character" w:customStyle="1" w:styleId="Heading3Char">
    <w:name w:val="Heading 3 Char"/>
    <w:basedOn w:val="DefaultParagraphFont"/>
    <w:link w:val="Heading3"/>
    <w:rsid w:val="0025459D"/>
    <w:rPr>
      <w:rFonts w:ascii="Arial" w:eastAsiaTheme="majorEastAsia" w:hAnsi="Arial" w:cstheme="majorBidi"/>
      <w:b/>
      <w:caps/>
      <w:sz w:val="20"/>
      <w:szCs w:val="26"/>
    </w:rPr>
  </w:style>
  <w:style w:type="table" w:styleId="TableGrid">
    <w:name w:val="Table Grid"/>
    <w:basedOn w:val="TableNormal"/>
    <w:uiPriority w:val="39"/>
    <w:rsid w:val="00DF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36307"/>
    <w:pPr>
      <w:spacing w:line="240" w:lineRule="auto"/>
    </w:pPr>
    <w:rPr>
      <w:iCs/>
      <w:szCs w:val="18"/>
    </w:rPr>
  </w:style>
  <w:style w:type="paragraph" w:styleId="NoSpacing">
    <w:name w:val="No Spacing"/>
    <w:uiPriority w:val="1"/>
    <w:qFormat/>
    <w:rsid w:val="00975D13"/>
    <w:pPr>
      <w:spacing w:after="0" w:line="240" w:lineRule="auto"/>
      <w:jc w:val="both"/>
    </w:pPr>
    <w:rPr>
      <w:rFonts w:ascii="Times New Roman" w:hAnsi="Times New Roman"/>
      <w:sz w:val="24"/>
    </w:rPr>
  </w:style>
  <w:style w:type="character" w:styleId="Strong">
    <w:name w:val="Strong"/>
    <w:basedOn w:val="DefaultParagraphFont"/>
    <w:uiPriority w:val="22"/>
    <w:qFormat/>
    <w:rsid w:val="00277DEA"/>
    <w:rPr>
      <w:b/>
      <w:bCs/>
    </w:rPr>
  </w:style>
  <w:style w:type="paragraph" w:styleId="NormalWeb">
    <w:name w:val="Normal (Web)"/>
    <w:basedOn w:val="Normal"/>
    <w:unhideWhenUsed/>
    <w:rsid w:val="00277DEA"/>
    <w:pPr>
      <w:spacing w:before="100" w:beforeAutospacing="1" w:after="100" w:afterAutospacing="1" w:line="240" w:lineRule="auto"/>
      <w:jc w:val="left"/>
    </w:pPr>
    <w:rPr>
      <w:rFonts w:eastAsia="Times New Roman" w:cs="Times New Roman"/>
      <w:szCs w:val="24"/>
      <w:lang w:eastAsia="et-EE"/>
    </w:rPr>
  </w:style>
  <w:style w:type="paragraph" w:styleId="ListParagraph">
    <w:name w:val="List Paragraph"/>
    <w:basedOn w:val="Normal"/>
    <w:link w:val="ListParagraphChar"/>
    <w:uiPriority w:val="34"/>
    <w:qFormat/>
    <w:rsid w:val="00A5326B"/>
    <w:pPr>
      <w:ind w:left="720"/>
      <w:contextualSpacing/>
    </w:pPr>
  </w:style>
  <w:style w:type="paragraph" w:styleId="TOC3">
    <w:name w:val="toc 3"/>
    <w:basedOn w:val="Normal"/>
    <w:next w:val="Normal"/>
    <w:autoRedefine/>
    <w:uiPriority w:val="39"/>
    <w:unhideWhenUsed/>
    <w:rsid w:val="00963537"/>
    <w:pPr>
      <w:spacing w:after="100"/>
      <w:ind w:left="480"/>
    </w:pPr>
  </w:style>
  <w:style w:type="character" w:customStyle="1" w:styleId="tyhik">
    <w:name w:val="tyhik"/>
    <w:basedOn w:val="DefaultParagraphFont"/>
    <w:rsid w:val="00FF2E84"/>
  </w:style>
  <w:style w:type="character" w:customStyle="1" w:styleId="ListParagraphChar">
    <w:name w:val="List Paragraph Char"/>
    <w:basedOn w:val="DefaultParagraphFont"/>
    <w:link w:val="ListParagraph"/>
    <w:uiPriority w:val="34"/>
    <w:rsid w:val="00C8212C"/>
    <w:rPr>
      <w:rFonts w:ascii="Times New Roman" w:hAnsi="Times New Roman"/>
      <w:sz w:val="24"/>
    </w:rPr>
  </w:style>
  <w:style w:type="numbering" w:customStyle="1" w:styleId="Laad4">
    <w:name w:val="Laad4"/>
    <w:uiPriority w:val="99"/>
    <w:rsid w:val="00C8212C"/>
    <w:pPr>
      <w:numPr>
        <w:numId w:val="1"/>
      </w:numPr>
    </w:pPr>
  </w:style>
  <w:style w:type="paragraph" w:styleId="BalloonText">
    <w:name w:val="Balloon Text"/>
    <w:basedOn w:val="Normal"/>
    <w:link w:val="BalloonTextChar"/>
    <w:uiPriority w:val="99"/>
    <w:semiHidden/>
    <w:unhideWhenUsed/>
    <w:rsid w:val="00FB0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B9C"/>
    <w:rPr>
      <w:rFonts w:ascii="Segoe UI" w:hAnsi="Segoe UI" w:cs="Segoe UI"/>
      <w:sz w:val="18"/>
      <w:szCs w:val="18"/>
    </w:rPr>
  </w:style>
  <w:style w:type="paragraph" w:customStyle="1" w:styleId="Default">
    <w:name w:val="Default"/>
    <w:rsid w:val="002C088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53CF3"/>
    <w:rPr>
      <w:sz w:val="16"/>
      <w:szCs w:val="16"/>
    </w:rPr>
  </w:style>
  <w:style w:type="paragraph" w:styleId="CommentText">
    <w:name w:val="annotation text"/>
    <w:basedOn w:val="Normal"/>
    <w:link w:val="CommentTextChar"/>
    <w:uiPriority w:val="99"/>
    <w:unhideWhenUsed/>
    <w:rsid w:val="00553CF3"/>
    <w:pPr>
      <w:spacing w:line="240" w:lineRule="auto"/>
    </w:pPr>
    <w:rPr>
      <w:szCs w:val="20"/>
    </w:rPr>
  </w:style>
  <w:style w:type="character" w:customStyle="1" w:styleId="CommentTextChar">
    <w:name w:val="Comment Text Char"/>
    <w:basedOn w:val="DefaultParagraphFont"/>
    <w:link w:val="CommentText"/>
    <w:uiPriority w:val="99"/>
    <w:rsid w:val="00553C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53CF3"/>
    <w:rPr>
      <w:b/>
      <w:bCs/>
    </w:rPr>
  </w:style>
  <w:style w:type="character" w:customStyle="1" w:styleId="CommentSubjectChar">
    <w:name w:val="Comment Subject Char"/>
    <w:basedOn w:val="CommentTextChar"/>
    <w:link w:val="CommentSubject"/>
    <w:uiPriority w:val="99"/>
    <w:semiHidden/>
    <w:rsid w:val="00553CF3"/>
    <w:rPr>
      <w:rFonts w:ascii="Times New Roman" w:hAnsi="Times New Roman"/>
      <w:b/>
      <w:bCs/>
      <w:sz w:val="20"/>
      <w:szCs w:val="20"/>
    </w:rPr>
  </w:style>
  <w:style w:type="character" w:styleId="FollowedHyperlink">
    <w:name w:val="FollowedHyperlink"/>
    <w:basedOn w:val="DefaultParagraphFont"/>
    <w:uiPriority w:val="99"/>
    <w:semiHidden/>
    <w:unhideWhenUsed/>
    <w:rsid w:val="00A70D5C"/>
    <w:rPr>
      <w:color w:val="954F72" w:themeColor="followedHyperlink"/>
      <w:u w:val="single"/>
    </w:rPr>
  </w:style>
  <w:style w:type="character" w:styleId="UnresolvedMention">
    <w:name w:val="Unresolved Mention"/>
    <w:basedOn w:val="DefaultParagraphFont"/>
    <w:uiPriority w:val="99"/>
    <w:semiHidden/>
    <w:unhideWhenUsed/>
    <w:rsid w:val="00A70D5C"/>
    <w:rPr>
      <w:color w:val="808080"/>
      <w:shd w:val="clear" w:color="auto" w:fill="E6E6E6"/>
    </w:rPr>
  </w:style>
  <w:style w:type="paragraph" w:customStyle="1" w:styleId="Tabelipealkirjad">
    <w:name w:val="Tabeli pealkirjad"/>
    <w:basedOn w:val="Normal"/>
    <w:link w:val="TabelipealkirjadChar"/>
    <w:qFormat/>
    <w:rsid w:val="00033B33"/>
    <w:pPr>
      <w:spacing w:after="0"/>
      <w:jc w:val="center"/>
    </w:pPr>
    <w:rPr>
      <w:shd w:val="clear" w:color="auto" w:fill="FFFFFF"/>
    </w:rPr>
  </w:style>
  <w:style w:type="character" w:customStyle="1" w:styleId="TabelipealkirjadChar">
    <w:name w:val="Tabeli pealkirjad Char"/>
    <w:basedOn w:val="DefaultParagraphFont"/>
    <w:link w:val="Tabelipealkirjad"/>
    <w:rsid w:val="00033B33"/>
    <w:rPr>
      <w:rFonts w:ascii="Arial" w:hAnsi="Arial"/>
      <w:sz w:val="20"/>
    </w:rPr>
  </w:style>
  <w:style w:type="paragraph" w:styleId="BlockText">
    <w:name w:val="Block Text"/>
    <w:basedOn w:val="Normal"/>
    <w:rsid w:val="00D918D4"/>
    <w:pPr>
      <w:spacing w:after="0" w:line="240" w:lineRule="auto"/>
      <w:ind w:left="993" w:right="-199" w:hanging="993"/>
      <w:jc w:val="left"/>
    </w:pPr>
    <w:rPr>
      <w:rFonts w:eastAsia="Times New Roman" w:cs="Times New Roman"/>
      <w:szCs w:val="20"/>
    </w:rPr>
  </w:style>
  <w:style w:type="character" w:styleId="PageNumber">
    <w:name w:val="page number"/>
    <w:basedOn w:val="DefaultParagraphFont"/>
    <w:rsid w:val="00163855"/>
  </w:style>
  <w:style w:type="paragraph" w:customStyle="1" w:styleId="Normal12pt">
    <w:name w:val="Normal + 12 pt"/>
    <w:basedOn w:val="Normal"/>
    <w:link w:val="Normal12ptChar"/>
    <w:rsid w:val="000E4E2B"/>
    <w:pPr>
      <w:spacing w:after="0" w:line="240" w:lineRule="auto"/>
      <w:jc w:val="left"/>
    </w:pPr>
    <w:rPr>
      <w:rFonts w:ascii="Times New Roman" w:eastAsia="Times New Roman" w:hAnsi="Times New Roman" w:cs="Times New Roman"/>
      <w:szCs w:val="20"/>
    </w:rPr>
  </w:style>
  <w:style w:type="character" w:customStyle="1" w:styleId="Normal12ptChar">
    <w:name w:val="Normal + 12 pt Char"/>
    <w:link w:val="Normal12pt"/>
    <w:rsid w:val="000E4E2B"/>
    <w:rPr>
      <w:rFonts w:ascii="Times New Roman" w:eastAsia="Times New Roman" w:hAnsi="Times New Roman" w:cs="Times New Roman"/>
      <w:sz w:val="24"/>
      <w:szCs w:val="20"/>
    </w:rPr>
  </w:style>
  <w:style w:type="paragraph" w:styleId="Title">
    <w:name w:val="Title"/>
    <w:next w:val="Normal"/>
    <w:link w:val="TitleChar"/>
    <w:uiPriority w:val="10"/>
    <w:qFormat/>
    <w:rsid w:val="00BA5E81"/>
    <w:pPr>
      <w:spacing w:line="240" w:lineRule="auto"/>
      <w:contextualSpacing/>
    </w:pPr>
    <w:rPr>
      <w:rFonts w:ascii="Arial" w:eastAsiaTheme="majorEastAsia" w:hAnsi="Arial" w:cstheme="majorBidi"/>
      <w:b/>
      <w:caps/>
      <w:kern w:val="28"/>
      <w:sz w:val="24"/>
      <w:szCs w:val="56"/>
    </w:rPr>
  </w:style>
  <w:style w:type="character" w:customStyle="1" w:styleId="TitleChar">
    <w:name w:val="Title Char"/>
    <w:basedOn w:val="DefaultParagraphFont"/>
    <w:link w:val="Title"/>
    <w:uiPriority w:val="10"/>
    <w:rsid w:val="00BA5E81"/>
    <w:rPr>
      <w:rFonts w:ascii="Arial" w:eastAsiaTheme="majorEastAsia" w:hAnsi="Arial" w:cstheme="majorBidi"/>
      <w:b/>
      <w:caps/>
      <w:kern w:val="28"/>
      <w:sz w:val="24"/>
      <w:szCs w:val="56"/>
    </w:rPr>
  </w:style>
  <w:style w:type="character" w:customStyle="1" w:styleId="Heading4Char">
    <w:name w:val="Heading 4 Char"/>
    <w:basedOn w:val="DefaultParagraphFont"/>
    <w:link w:val="Heading4"/>
    <w:uiPriority w:val="9"/>
    <w:rsid w:val="00424D6E"/>
    <w:rPr>
      <w:rFonts w:asciiTheme="majorHAnsi" w:eastAsiaTheme="majorEastAsia" w:hAnsiTheme="majorHAnsi" w:cstheme="majorBidi"/>
      <w:i/>
      <w:iCs/>
      <w:color w:val="2F5496" w:themeColor="accent1" w:themeShade="BF"/>
      <w:sz w:val="20"/>
    </w:rPr>
  </w:style>
  <w:style w:type="paragraph" w:customStyle="1" w:styleId="BodyList">
    <w:name w:val="Body List"/>
    <w:basedOn w:val="Normal"/>
    <w:qFormat/>
    <w:rsid w:val="006213F0"/>
    <w:pPr>
      <w:numPr>
        <w:numId w:val="5"/>
      </w:numPr>
      <w:spacing w:before="60" w:after="60" w:line="240" w:lineRule="auto"/>
      <w:ind w:left="1276" w:right="-425" w:hanging="567"/>
    </w:pPr>
    <w:rPr>
      <w:rFonts w:ascii="Trebuchet MS" w:eastAsia="Times New Roman" w:hAnsi="Trebuchet MS" w:cs="Times New Roman"/>
      <w:lang w:eastAsia="et-EE"/>
    </w:rPr>
  </w:style>
  <w:style w:type="paragraph" w:customStyle="1" w:styleId="BodyNumList1">
    <w:name w:val="Body Num List 1"/>
    <w:basedOn w:val="BodyList"/>
    <w:qFormat/>
    <w:rsid w:val="006213F0"/>
    <w:pPr>
      <w:ind w:left="1418" w:hanging="284"/>
    </w:pPr>
  </w:style>
  <w:style w:type="paragraph" w:styleId="BodyText">
    <w:name w:val="Body Text"/>
    <w:basedOn w:val="Normal"/>
    <w:link w:val="BodyTextChar"/>
    <w:uiPriority w:val="99"/>
    <w:unhideWhenUsed/>
    <w:qFormat/>
    <w:rsid w:val="00957A1C"/>
    <w:pPr>
      <w:spacing w:before="60" w:after="60" w:line="276" w:lineRule="auto"/>
      <w:jc w:val="left"/>
    </w:pPr>
    <w:rPr>
      <w:rFonts w:asciiTheme="minorHAnsi" w:hAnsiTheme="minorHAnsi"/>
      <w:sz w:val="18"/>
      <w:szCs w:val="18"/>
    </w:rPr>
  </w:style>
  <w:style w:type="character" w:customStyle="1" w:styleId="BodyTextChar">
    <w:name w:val="Body Text Char"/>
    <w:basedOn w:val="DefaultParagraphFont"/>
    <w:link w:val="BodyText"/>
    <w:uiPriority w:val="99"/>
    <w:rsid w:val="00957A1C"/>
    <w:rPr>
      <w:sz w:val="18"/>
      <w:szCs w:val="18"/>
    </w:rPr>
  </w:style>
  <w:style w:type="character" w:customStyle="1" w:styleId="test">
    <w:name w:val="test"/>
    <w:basedOn w:val="DefaultParagraphFont"/>
    <w:rsid w:val="00BF3F49"/>
  </w:style>
  <w:style w:type="paragraph" w:styleId="PlainText">
    <w:name w:val="Plain Text"/>
    <w:basedOn w:val="Normal"/>
    <w:link w:val="PlainTextChar"/>
    <w:uiPriority w:val="99"/>
    <w:semiHidden/>
    <w:unhideWhenUsed/>
    <w:rsid w:val="00FF0123"/>
    <w:pPr>
      <w:spacing w:after="0" w:line="240" w:lineRule="auto"/>
      <w:jc w:val="left"/>
    </w:pPr>
    <w:rPr>
      <w:rFonts w:ascii="Calibri" w:hAnsi="Calibri"/>
      <w:sz w:val="22"/>
      <w:szCs w:val="21"/>
    </w:rPr>
  </w:style>
  <w:style w:type="character" w:customStyle="1" w:styleId="PlainTextChar">
    <w:name w:val="Plain Text Char"/>
    <w:basedOn w:val="DefaultParagraphFont"/>
    <w:link w:val="PlainText"/>
    <w:uiPriority w:val="99"/>
    <w:semiHidden/>
    <w:rsid w:val="00FF0123"/>
    <w:rPr>
      <w:rFonts w:ascii="Calibri" w:hAnsi="Calibri"/>
      <w:szCs w:val="21"/>
    </w:rPr>
  </w:style>
  <w:style w:type="paragraph" w:styleId="FootnoteText">
    <w:name w:val="footnote text"/>
    <w:basedOn w:val="Normal"/>
    <w:link w:val="FootnoteTextChar"/>
    <w:uiPriority w:val="99"/>
    <w:semiHidden/>
    <w:unhideWhenUsed/>
    <w:rsid w:val="00625FB1"/>
    <w:pPr>
      <w:spacing w:after="0" w:line="240" w:lineRule="auto"/>
    </w:pPr>
    <w:rPr>
      <w:szCs w:val="20"/>
    </w:rPr>
  </w:style>
  <w:style w:type="character" w:customStyle="1" w:styleId="FootnoteTextChar">
    <w:name w:val="Footnote Text Char"/>
    <w:basedOn w:val="DefaultParagraphFont"/>
    <w:link w:val="FootnoteText"/>
    <w:uiPriority w:val="99"/>
    <w:semiHidden/>
    <w:rsid w:val="00625FB1"/>
    <w:rPr>
      <w:rFonts w:ascii="Arial" w:hAnsi="Arial"/>
      <w:sz w:val="20"/>
      <w:szCs w:val="20"/>
    </w:rPr>
  </w:style>
  <w:style w:type="character" w:styleId="FootnoteReference">
    <w:name w:val="footnote reference"/>
    <w:basedOn w:val="DefaultParagraphFont"/>
    <w:uiPriority w:val="99"/>
    <w:semiHidden/>
    <w:unhideWhenUsed/>
    <w:rsid w:val="00625FB1"/>
    <w:rPr>
      <w:vertAlign w:val="superscript"/>
    </w:rPr>
  </w:style>
  <w:style w:type="paragraph" w:styleId="BodyText3">
    <w:name w:val="Body Text 3"/>
    <w:basedOn w:val="Normal"/>
    <w:link w:val="BodyText3Char"/>
    <w:uiPriority w:val="99"/>
    <w:unhideWhenUsed/>
    <w:rsid w:val="0033146D"/>
    <w:pPr>
      <w:suppressAutoHyphens/>
      <w:spacing w:after="120" w:line="240" w:lineRule="auto"/>
      <w:jc w:val="left"/>
    </w:pPr>
    <w:rPr>
      <w:rFonts w:eastAsia="Times New Roman" w:cs="Times New Roman"/>
      <w:sz w:val="16"/>
      <w:szCs w:val="16"/>
      <w:lang w:val="x-none" w:eastAsia="ar-SA"/>
    </w:rPr>
  </w:style>
  <w:style w:type="character" w:customStyle="1" w:styleId="BodyText3Char">
    <w:name w:val="Body Text 3 Char"/>
    <w:basedOn w:val="DefaultParagraphFont"/>
    <w:link w:val="BodyText3"/>
    <w:uiPriority w:val="99"/>
    <w:rsid w:val="0033146D"/>
    <w:rPr>
      <w:rFonts w:ascii="Arial" w:eastAsia="Times New Roman" w:hAnsi="Arial" w:cs="Times New Roman"/>
      <w:sz w:val="16"/>
      <w:szCs w:val="16"/>
      <w:lang w:val="x-none" w:eastAsia="ar-SA"/>
    </w:rPr>
  </w:style>
  <w:style w:type="paragraph" w:customStyle="1" w:styleId="loetelu">
    <w:name w:val="loetelu"/>
    <w:basedOn w:val="Normal"/>
    <w:rsid w:val="008F6A3F"/>
    <w:pPr>
      <w:spacing w:before="100" w:beforeAutospacing="1" w:after="100" w:afterAutospacing="1" w:line="240" w:lineRule="auto"/>
      <w:jc w:val="left"/>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semiHidden/>
    <w:unhideWhenUsed/>
    <w:rsid w:val="00C2776D"/>
    <w:pPr>
      <w:spacing w:after="120" w:line="480" w:lineRule="auto"/>
    </w:pPr>
  </w:style>
  <w:style w:type="character" w:customStyle="1" w:styleId="BodyText2Char">
    <w:name w:val="Body Text 2 Char"/>
    <w:basedOn w:val="DefaultParagraphFont"/>
    <w:link w:val="BodyText2"/>
    <w:uiPriority w:val="99"/>
    <w:semiHidden/>
    <w:rsid w:val="00C2776D"/>
    <w:rPr>
      <w:rFonts w:ascii="Arial" w:hAnsi="Arial"/>
      <w:sz w:val="20"/>
    </w:rPr>
  </w:style>
  <w:style w:type="character" w:styleId="PlaceholderText">
    <w:name w:val="Placeholder Text"/>
    <w:basedOn w:val="DefaultParagraphFont"/>
    <w:uiPriority w:val="99"/>
    <w:semiHidden/>
    <w:rsid w:val="002910D5"/>
    <w:rPr>
      <w:color w:val="808080"/>
    </w:rPr>
  </w:style>
  <w:style w:type="paragraph" w:styleId="Revision">
    <w:name w:val="Revision"/>
    <w:hidden/>
    <w:uiPriority w:val="99"/>
    <w:semiHidden/>
    <w:rsid w:val="0038659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60768">
      <w:bodyDiv w:val="1"/>
      <w:marLeft w:val="0"/>
      <w:marRight w:val="0"/>
      <w:marTop w:val="0"/>
      <w:marBottom w:val="0"/>
      <w:divBdr>
        <w:top w:val="none" w:sz="0" w:space="0" w:color="auto"/>
        <w:left w:val="none" w:sz="0" w:space="0" w:color="auto"/>
        <w:bottom w:val="none" w:sz="0" w:space="0" w:color="auto"/>
        <w:right w:val="none" w:sz="0" w:space="0" w:color="auto"/>
      </w:divBdr>
    </w:div>
    <w:div w:id="263343351">
      <w:bodyDiv w:val="1"/>
      <w:marLeft w:val="0"/>
      <w:marRight w:val="0"/>
      <w:marTop w:val="0"/>
      <w:marBottom w:val="0"/>
      <w:divBdr>
        <w:top w:val="none" w:sz="0" w:space="0" w:color="auto"/>
        <w:left w:val="none" w:sz="0" w:space="0" w:color="auto"/>
        <w:bottom w:val="none" w:sz="0" w:space="0" w:color="auto"/>
        <w:right w:val="none" w:sz="0" w:space="0" w:color="auto"/>
      </w:divBdr>
    </w:div>
    <w:div w:id="321084414">
      <w:bodyDiv w:val="1"/>
      <w:marLeft w:val="0"/>
      <w:marRight w:val="0"/>
      <w:marTop w:val="0"/>
      <w:marBottom w:val="0"/>
      <w:divBdr>
        <w:top w:val="none" w:sz="0" w:space="0" w:color="auto"/>
        <w:left w:val="none" w:sz="0" w:space="0" w:color="auto"/>
        <w:bottom w:val="none" w:sz="0" w:space="0" w:color="auto"/>
        <w:right w:val="none" w:sz="0" w:space="0" w:color="auto"/>
      </w:divBdr>
    </w:div>
    <w:div w:id="358162077">
      <w:bodyDiv w:val="1"/>
      <w:marLeft w:val="0"/>
      <w:marRight w:val="0"/>
      <w:marTop w:val="0"/>
      <w:marBottom w:val="0"/>
      <w:divBdr>
        <w:top w:val="none" w:sz="0" w:space="0" w:color="auto"/>
        <w:left w:val="none" w:sz="0" w:space="0" w:color="auto"/>
        <w:bottom w:val="none" w:sz="0" w:space="0" w:color="auto"/>
        <w:right w:val="none" w:sz="0" w:space="0" w:color="auto"/>
      </w:divBdr>
    </w:div>
    <w:div w:id="436609374">
      <w:bodyDiv w:val="1"/>
      <w:marLeft w:val="0"/>
      <w:marRight w:val="0"/>
      <w:marTop w:val="0"/>
      <w:marBottom w:val="0"/>
      <w:divBdr>
        <w:top w:val="none" w:sz="0" w:space="0" w:color="auto"/>
        <w:left w:val="none" w:sz="0" w:space="0" w:color="auto"/>
        <w:bottom w:val="none" w:sz="0" w:space="0" w:color="auto"/>
        <w:right w:val="none" w:sz="0" w:space="0" w:color="auto"/>
      </w:divBdr>
    </w:div>
    <w:div w:id="458650150">
      <w:bodyDiv w:val="1"/>
      <w:marLeft w:val="0"/>
      <w:marRight w:val="0"/>
      <w:marTop w:val="0"/>
      <w:marBottom w:val="0"/>
      <w:divBdr>
        <w:top w:val="none" w:sz="0" w:space="0" w:color="auto"/>
        <w:left w:val="none" w:sz="0" w:space="0" w:color="auto"/>
        <w:bottom w:val="none" w:sz="0" w:space="0" w:color="auto"/>
        <w:right w:val="none" w:sz="0" w:space="0" w:color="auto"/>
      </w:divBdr>
    </w:div>
    <w:div w:id="462889073">
      <w:bodyDiv w:val="1"/>
      <w:marLeft w:val="0"/>
      <w:marRight w:val="0"/>
      <w:marTop w:val="0"/>
      <w:marBottom w:val="0"/>
      <w:divBdr>
        <w:top w:val="none" w:sz="0" w:space="0" w:color="auto"/>
        <w:left w:val="none" w:sz="0" w:space="0" w:color="auto"/>
        <w:bottom w:val="none" w:sz="0" w:space="0" w:color="auto"/>
        <w:right w:val="none" w:sz="0" w:space="0" w:color="auto"/>
      </w:divBdr>
    </w:div>
    <w:div w:id="462895172">
      <w:bodyDiv w:val="1"/>
      <w:marLeft w:val="0"/>
      <w:marRight w:val="0"/>
      <w:marTop w:val="0"/>
      <w:marBottom w:val="0"/>
      <w:divBdr>
        <w:top w:val="none" w:sz="0" w:space="0" w:color="auto"/>
        <w:left w:val="none" w:sz="0" w:space="0" w:color="auto"/>
        <w:bottom w:val="none" w:sz="0" w:space="0" w:color="auto"/>
        <w:right w:val="none" w:sz="0" w:space="0" w:color="auto"/>
      </w:divBdr>
    </w:div>
    <w:div w:id="467472980">
      <w:bodyDiv w:val="1"/>
      <w:marLeft w:val="0"/>
      <w:marRight w:val="0"/>
      <w:marTop w:val="0"/>
      <w:marBottom w:val="0"/>
      <w:divBdr>
        <w:top w:val="none" w:sz="0" w:space="0" w:color="auto"/>
        <w:left w:val="none" w:sz="0" w:space="0" w:color="auto"/>
        <w:bottom w:val="none" w:sz="0" w:space="0" w:color="auto"/>
        <w:right w:val="none" w:sz="0" w:space="0" w:color="auto"/>
      </w:divBdr>
    </w:div>
    <w:div w:id="485166794">
      <w:bodyDiv w:val="1"/>
      <w:marLeft w:val="0"/>
      <w:marRight w:val="0"/>
      <w:marTop w:val="0"/>
      <w:marBottom w:val="0"/>
      <w:divBdr>
        <w:top w:val="none" w:sz="0" w:space="0" w:color="auto"/>
        <w:left w:val="none" w:sz="0" w:space="0" w:color="auto"/>
        <w:bottom w:val="none" w:sz="0" w:space="0" w:color="auto"/>
        <w:right w:val="none" w:sz="0" w:space="0" w:color="auto"/>
      </w:divBdr>
    </w:div>
    <w:div w:id="660045799">
      <w:bodyDiv w:val="1"/>
      <w:marLeft w:val="0"/>
      <w:marRight w:val="0"/>
      <w:marTop w:val="0"/>
      <w:marBottom w:val="0"/>
      <w:divBdr>
        <w:top w:val="none" w:sz="0" w:space="0" w:color="auto"/>
        <w:left w:val="none" w:sz="0" w:space="0" w:color="auto"/>
        <w:bottom w:val="none" w:sz="0" w:space="0" w:color="auto"/>
        <w:right w:val="none" w:sz="0" w:space="0" w:color="auto"/>
      </w:divBdr>
    </w:div>
    <w:div w:id="685904519">
      <w:bodyDiv w:val="1"/>
      <w:marLeft w:val="0"/>
      <w:marRight w:val="0"/>
      <w:marTop w:val="0"/>
      <w:marBottom w:val="0"/>
      <w:divBdr>
        <w:top w:val="none" w:sz="0" w:space="0" w:color="auto"/>
        <w:left w:val="none" w:sz="0" w:space="0" w:color="auto"/>
        <w:bottom w:val="none" w:sz="0" w:space="0" w:color="auto"/>
        <w:right w:val="none" w:sz="0" w:space="0" w:color="auto"/>
      </w:divBdr>
    </w:div>
    <w:div w:id="702093987">
      <w:bodyDiv w:val="1"/>
      <w:marLeft w:val="0"/>
      <w:marRight w:val="0"/>
      <w:marTop w:val="0"/>
      <w:marBottom w:val="0"/>
      <w:divBdr>
        <w:top w:val="none" w:sz="0" w:space="0" w:color="auto"/>
        <w:left w:val="none" w:sz="0" w:space="0" w:color="auto"/>
        <w:bottom w:val="none" w:sz="0" w:space="0" w:color="auto"/>
        <w:right w:val="none" w:sz="0" w:space="0" w:color="auto"/>
      </w:divBdr>
    </w:div>
    <w:div w:id="786235705">
      <w:bodyDiv w:val="1"/>
      <w:marLeft w:val="0"/>
      <w:marRight w:val="0"/>
      <w:marTop w:val="0"/>
      <w:marBottom w:val="0"/>
      <w:divBdr>
        <w:top w:val="none" w:sz="0" w:space="0" w:color="auto"/>
        <w:left w:val="none" w:sz="0" w:space="0" w:color="auto"/>
        <w:bottom w:val="none" w:sz="0" w:space="0" w:color="auto"/>
        <w:right w:val="none" w:sz="0" w:space="0" w:color="auto"/>
      </w:divBdr>
    </w:div>
    <w:div w:id="926156597">
      <w:bodyDiv w:val="1"/>
      <w:marLeft w:val="0"/>
      <w:marRight w:val="0"/>
      <w:marTop w:val="0"/>
      <w:marBottom w:val="0"/>
      <w:divBdr>
        <w:top w:val="none" w:sz="0" w:space="0" w:color="auto"/>
        <w:left w:val="none" w:sz="0" w:space="0" w:color="auto"/>
        <w:bottom w:val="none" w:sz="0" w:space="0" w:color="auto"/>
        <w:right w:val="none" w:sz="0" w:space="0" w:color="auto"/>
      </w:divBdr>
    </w:div>
    <w:div w:id="973606924">
      <w:bodyDiv w:val="1"/>
      <w:marLeft w:val="0"/>
      <w:marRight w:val="0"/>
      <w:marTop w:val="0"/>
      <w:marBottom w:val="0"/>
      <w:divBdr>
        <w:top w:val="none" w:sz="0" w:space="0" w:color="auto"/>
        <w:left w:val="none" w:sz="0" w:space="0" w:color="auto"/>
        <w:bottom w:val="none" w:sz="0" w:space="0" w:color="auto"/>
        <w:right w:val="none" w:sz="0" w:space="0" w:color="auto"/>
      </w:divBdr>
    </w:div>
    <w:div w:id="981420885">
      <w:bodyDiv w:val="1"/>
      <w:marLeft w:val="0"/>
      <w:marRight w:val="0"/>
      <w:marTop w:val="0"/>
      <w:marBottom w:val="0"/>
      <w:divBdr>
        <w:top w:val="none" w:sz="0" w:space="0" w:color="auto"/>
        <w:left w:val="none" w:sz="0" w:space="0" w:color="auto"/>
        <w:bottom w:val="none" w:sz="0" w:space="0" w:color="auto"/>
        <w:right w:val="none" w:sz="0" w:space="0" w:color="auto"/>
      </w:divBdr>
    </w:div>
    <w:div w:id="987632287">
      <w:bodyDiv w:val="1"/>
      <w:marLeft w:val="0"/>
      <w:marRight w:val="0"/>
      <w:marTop w:val="0"/>
      <w:marBottom w:val="0"/>
      <w:divBdr>
        <w:top w:val="none" w:sz="0" w:space="0" w:color="auto"/>
        <w:left w:val="none" w:sz="0" w:space="0" w:color="auto"/>
        <w:bottom w:val="none" w:sz="0" w:space="0" w:color="auto"/>
        <w:right w:val="none" w:sz="0" w:space="0" w:color="auto"/>
      </w:divBdr>
    </w:div>
    <w:div w:id="990907417">
      <w:bodyDiv w:val="1"/>
      <w:marLeft w:val="0"/>
      <w:marRight w:val="0"/>
      <w:marTop w:val="0"/>
      <w:marBottom w:val="0"/>
      <w:divBdr>
        <w:top w:val="none" w:sz="0" w:space="0" w:color="auto"/>
        <w:left w:val="none" w:sz="0" w:space="0" w:color="auto"/>
        <w:bottom w:val="none" w:sz="0" w:space="0" w:color="auto"/>
        <w:right w:val="none" w:sz="0" w:space="0" w:color="auto"/>
      </w:divBdr>
    </w:div>
    <w:div w:id="1019695306">
      <w:bodyDiv w:val="1"/>
      <w:marLeft w:val="0"/>
      <w:marRight w:val="0"/>
      <w:marTop w:val="0"/>
      <w:marBottom w:val="0"/>
      <w:divBdr>
        <w:top w:val="none" w:sz="0" w:space="0" w:color="auto"/>
        <w:left w:val="none" w:sz="0" w:space="0" w:color="auto"/>
        <w:bottom w:val="none" w:sz="0" w:space="0" w:color="auto"/>
        <w:right w:val="none" w:sz="0" w:space="0" w:color="auto"/>
      </w:divBdr>
    </w:div>
    <w:div w:id="1021055111">
      <w:bodyDiv w:val="1"/>
      <w:marLeft w:val="0"/>
      <w:marRight w:val="0"/>
      <w:marTop w:val="0"/>
      <w:marBottom w:val="0"/>
      <w:divBdr>
        <w:top w:val="none" w:sz="0" w:space="0" w:color="auto"/>
        <w:left w:val="none" w:sz="0" w:space="0" w:color="auto"/>
        <w:bottom w:val="none" w:sz="0" w:space="0" w:color="auto"/>
        <w:right w:val="none" w:sz="0" w:space="0" w:color="auto"/>
      </w:divBdr>
    </w:div>
    <w:div w:id="1056660982">
      <w:bodyDiv w:val="1"/>
      <w:marLeft w:val="0"/>
      <w:marRight w:val="0"/>
      <w:marTop w:val="0"/>
      <w:marBottom w:val="0"/>
      <w:divBdr>
        <w:top w:val="none" w:sz="0" w:space="0" w:color="auto"/>
        <w:left w:val="none" w:sz="0" w:space="0" w:color="auto"/>
        <w:bottom w:val="none" w:sz="0" w:space="0" w:color="auto"/>
        <w:right w:val="none" w:sz="0" w:space="0" w:color="auto"/>
      </w:divBdr>
    </w:div>
    <w:div w:id="1081370338">
      <w:bodyDiv w:val="1"/>
      <w:marLeft w:val="0"/>
      <w:marRight w:val="0"/>
      <w:marTop w:val="0"/>
      <w:marBottom w:val="0"/>
      <w:divBdr>
        <w:top w:val="none" w:sz="0" w:space="0" w:color="auto"/>
        <w:left w:val="none" w:sz="0" w:space="0" w:color="auto"/>
        <w:bottom w:val="none" w:sz="0" w:space="0" w:color="auto"/>
        <w:right w:val="none" w:sz="0" w:space="0" w:color="auto"/>
      </w:divBdr>
    </w:div>
    <w:div w:id="1102610025">
      <w:bodyDiv w:val="1"/>
      <w:marLeft w:val="0"/>
      <w:marRight w:val="0"/>
      <w:marTop w:val="0"/>
      <w:marBottom w:val="0"/>
      <w:divBdr>
        <w:top w:val="none" w:sz="0" w:space="0" w:color="auto"/>
        <w:left w:val="none" w:sz="0" w:space="0" w:color="auto"/>
        <w:bottom w:val="none" w:sz="0" w:space="0" w:color="auto"/>
        <w:right w:val="none" w:sz="0" w:space="0" w:color="auto"/>
      </w:divBdr>
    </w:div>
    <w:div w:id="1283146633">
      <w:bodyDiv w:val="1"/>
      <w:marLeft w:val="0"/>
      <w:marRight w:val="0"/>
      <w:marTop w:val="0"/>
      <w:marBottom w:val="0"/>
      <w:divBdr>
        <w:top w:val="none" w:sz="0" w:space="0" w:color="auto"/>
        <w:left w:val="none" w:sz="0" w:space="0" w:color="auto"/>
        <w:bottom w:val="none" w:sz="0" w:space="0" w:color="auto"/>
        <w:right w:val="none" w:sz="0" w:space="0" w:color="auto"/>
      </w:divBdr>
    </w:div>
    <w:div w:id="1297486404">
      <w:bodyDiv w:val="1"/>
      <w:marLeft w:val="0"/>
      <w:marRight w:val="0"/>
      <w:marTop w:val="0"/>
      <w:marBottom w:val="0"/>
      <w:divBdr>
        <w:top w:val="none" w:sz="0" w:space="0" w:color="auto"/>
        <w:left w:val="none" w:sz="0" w:space="0" w:color="auto"/>
        <w:bottom w:val="none" w:sz="0" w:space="0" w:color="auto"/>
        <w:right w:val="none" w:sz="0" w:space="0" w:color="auto"/>
      </w:divBdr>
    </w:div>
    <w:div w:id="1309868374">
      <w:bodyDiv w:val="1"/>
      <w:marLeft w:val="0"/>
      <w:marRight w:val="0"/>
      <w:marTop w:val="0"/>
      <w:marBottom w:val="0"/>
      <w:divBdr>
        <w:top w:val="none" w:sz="0" w:space="0" w:color="auto"/>
        <w:left w:val="none" w:sz="0" w:space="0" w:color="auto"/>
        <w:bottom w:val="none" w:sz="0" w:space="0" w:color="auto"/>
        <w:right w:val="none" w:sz="0" w:space="0" w:color="auto"/>
      </w:divBdr>
    </w:div>
    <w:div w:id="1334335910">
      <w:bodyDiv w:val="1"/>
      <w:marLeft w:val="0"/>
      <w:marRight w:val="0"/>
      <w:marTop w:val="0"/>
      <w:marBottom w:val="0"/>
      <w:divBdr>
        <w:top w:val="none" w:sz="0" w:space="0" w:color="auto"/>
        <w:left w:val="none" w:sz="0" w:space="0" w:color="auto"/>
        <w:bottom w:val="none" w:sz="0" w:space="0" w:color="auto"/>
        <w:right w:val="none" w:sz="0" w:space="0" w:color="auto"/>
      </w:divBdr>
    </w:div>
    <w:div w:id="1336566239">
      <w:bodyDiv w:val="1"/>
      <w:marLeft w:val="0"/>
      <w:marRight w:val="0"/>
      <w:marTop w:val="0"/>
      <w:marBottom w:val="0"/>
      <w:divBdr>
        <w:top w:val="none" w:sz="0" w:space="0" w:color="auto"/>
        <w:left w:val="none" w:sz="0" w:space="0" w:color="auto"/>
        <w:bottom w:val="none" w:sz="0" w:space="0" w:color="auto"/>
        <w:right w:val="none" w:sz="0" w:space="0" w:color="auto"/>
      </w:divBdr>
    </w:div>
    <w:div w:id="1381171885">
      <w:bodyDiv w:val="1"/>
      <w:marLeft w:val="0"/>
      <w:marRight w:val="0"/>
      <w:marTop w:val="0"/>
      <w:marBottom w:val="0"/>
      <w:divBdr>
        <w:top w:val="none" w:sz="0" w:space="0" w:color="auto"/>
        <w:left w:val="none" w:sz="0" w:space="0" w:color="auto"/>
        <w:bottom w:val="none" w:sz="0" w:space="0" w:color="auto"/>
        <w:right w:val="none" w:sz="0" w:space="0" w:color="auto"/>
      </w:divBdr>
    </w:div>
    <w:div w:id="1386635832">
      <w:bodyDiv w:val="1"/>
      <w:marLeft w:val="0"/>
      <w:marRight w:val="0"/>
      <w:marTop w:val="0"/>
      <w:marBottom w:val="0"/>
      <w:divBdr>
        <w:top w:val="none" w:sz="0" w:space="0" w:color="auto"/>
        <w:left w:val="none" w:sz="0" w:space="0" w:color="auto"/>
        <w:bottom w:val="none" w:sz="0" w:space="0" w:color="auto"/>
        <w:right w:val="none" w:sz="0" w:space="0" w:color="auto"/>
      </w:divBdr>
    </w:div>
    <w:div w:id="1442258178">
      <w:bodyDiv w:val="1"/>
      <w:marLeft w:val="0"/>
      <w:marRight w:val="0"/>
      <w:marTop w:val="0"/>
      <w:marBottom w:val="0"/>
      <w:divBdr>
        <w:top w:val="none" w:sz="0" w:space="0" w:color="auto"/>
        <w:left w:val="none" w:sz="0" w:space="0" w:color="auto"/>
        <w:bottom w:val="none" w:sz="0" w:space="0" w:color="auto"/>
        <w:right w:val="none" w:sz="0" w:space="0" w:color="auto"/>
      </w:divBdr>
    </w:div>
    <w:div w:id="1460223644">
      <w:bodyDiv w:val="1"/>
      <w:marLeft w:val="0"/>
      <w:marRight w:val="0"/>
      <w:marTop w:val="0"/>
      <w:marBottom w:val="0"/>
      <w:divBdr>
        <w:top w:val="none" w:sz="0" w:space="0" w:color="auto"/>
        <w:left w:val="none" w:sz="0" w:space="0" w:color="auto"/>
        <w:bottom w:val="none" w:sz="0" w:space="0" w:color="auto"/>
        <w:right w:val="none" w:sz="0" w:space="0" w:color="auto"/>
      </w:divBdr>
    </w:div>
    <w:div w:id="1479685634">
      <w:bodyDiv w:val="1"/>
      <w:marLeft w:val="0"/>
      <w:marRight w:val="0"/>
      <w:marTop w:val="0"/>
      <w:marBottom w:val="0"/>
      <w:divBdr>
        <w:top w:val="none" w:sz="0" w:space="0" w:color="auto"/>
        <w:left w:val="none" w:sz="0" w:space="0" w:color="auto"/>
        <w:bottom w:val="none" w:sz="0" w:space="0" w:color="auto"/>
        <w:right w:val="none" w:sz="0" w:space="0" w:color="auto"/>
      </w:divBdr>
    </w:div>
    <w:div w:id="1495218270">
      <w:bodyDiv w:val="1"/>
      <w:marLeft w:val="0"/>
      <w:marRight w:val="0"/>
      <w:marTop w:val="0"/>
      <w:marBottom w:val="0"/>
      <w:divBdr>
        <w:top w:val="none" w:sz="0" w:space="0" w:color="auto"/>
        <w:left w:val="none" w:sz="0" w:space="0" w:color="auto"/>
        <w:bottom w:val="none" w:sz="0" w:space="0" w:color="auto"/>
        <w:right w:val="none" w:sz="0" w:space="0" w:color="auto"/>
      </w:divBdr>
    </w:div>
    <w:div w:id="1512646625">
      <w:bodyDiv w:val="1"/>
      <w:marLeft w:val="0"/>
      <w:marRight w:val="0"/>
      <w:marTop w:val="0"/>
      <w:marBottom w:val="0"/>
      <w:divBdr>
        <w:top w:val="none" w:sz="0" w:space="0" w:color="auto"/>
        <w:left w:val="none" w:sz="0" w:space="0" w:color="auto"/>
        <w:bottom w:val="none" w:sz="0" w:space="0" w:color="auto"/>
        <w:right w:val="none" w:sz="0" w:space="0" w:color="auto"/>
      </w:divBdr>
    </w:div>
    <w:div w:id="1518881539">
      <w:bodyDiv w:val="1"/>
      <w:marLeft w:val="0"/>
      <w:marRight w:val="0"/>
      <w:marTop w:val="0"/>
      <w:marBottom w:val="0"/>
      <w:divBdr>
        <w:top w:val="none" w:sz="0" w:space="0" w:color="auto"/>
        <w:left w:val="none" w:sz="0" w:space="0" w:color="auto"/>
        <w:bottom w:val="none" w:sz="0" w:space="0" w:color="auto"/>
        <w:right w:val="none" w:sz="0" w:space="0" w:color="auto"/>
      </w:divBdr>
    </w:div>
    <w:div w:id="1623925000">
      <w:bodyDiv w:val="1"/>
      <w:marLeft w:val="0"/>
      <w:marRight w:val="0"/>
      <w:marTop w:val="0"/>
      <w:marBottom w:val="0"/>
      <w:divBdr>
        <w:top w:val="none" w:sz="0" w:space="0" w:color="auto"/>
        <w:left w:val="none" w:sz="0" w:space="0" w:color="auto"/>
        <w:bottom w:val="none" w:sz="0" w:space="0" w:color="auto"/>
        <w:right w:val="none" w:sz="0" w:space="0" w:color="auto"/>
      </w:divBdr>
    </w:div>
    <w:div w:id="1655908688">
      <w:bodyDiv w:val="1"/>
      <w:marLeft w:val="0"/>
      <w:marRight w:val="0"/>
      <w:marTop w:val="0"/>
      <w:marBottom w:val="0"/>
      <w:divBdr>
        <w:top w:val="none" w:sz="0" w:space="0" w:color="auto"/>
        <w:left w:val="none" w:sz="0" w:space="0" w:color="auto"/>
        <w:bottom w:val="none" w:sz="0" w:space="0" w:color="auto"/>
        <w:right w:val="none" w:sz="0" w:space="0" w:color="auto"/>
      </w:divBdr>
    </w:div>
    <w:div w:id="1698699348">
      <w:bodyDiv w:val="1"/>
      <w:marLeft w:val="0"/>
      <w:marRight w:val="0"/>
      <w:marTop w:val="0"/>
      <w:marBottom w:val="0"/>
      <w:divBdr>
        <w:top w:val="none" w:sz="0" w:space="0" w:color="auto"/>
        <w:left w:val="none" w:sz="0" w:space="0" w:color="auto"/>
        <w:bottom w:val="none" w:sz="0" w:space="0" w:color="auto"/>
        <w:right w:val="none" w:sz="0" w:space="0" w:color="auto"/>
      </w:divBdr>
    </w:div>
    <w:div w:id="1701279716">
      <w:bodyDiv w:val="1"/>
      <w:marLeft w:val="0"/>
      <w:marRight w:val="0"/>
      <w:marTop w:val="0"/>
      <w:marBottom w:val="0"/>
      <w:divBdr>
        <w:top w:val="none" w:sz="0" w:space="0" w:color="auto"/>
        <w:left w:val="none" w:sz="0" w:space="0" w:color="auto"/>
        <w:bottom w:val="none" w:sz="0" w:space="0" w:color="auto"/>
        <w:right w:val="none" w:sz="0" w:space="0" w:color="auto"/>
      </w:divBdr>
    </w:div>
    <w:div w:id="1730418010">
      <w:bodyDiv w:val="1"/>
      <w:marLeft w:val="0"/>
      <w:marRight w:val="0"/>
      <w:marTop w:val="0"/>
      <w:marBottom w:val="0"/>
      <w:divBdr>
        <w:top w:val="none" w:sz="0" w:space="0" w:color="auto"/>
        <w:left w:val="none" w:sz="0" w:space="0" w:color="auto"/>
        <w:bottom w:val="none" w:sz="0" w:space="0" w:color="auto"/>
        <w:right w:val="none" w:sz="0" w:space="0" w:color="auto"/>
      </w:divBdr>
    </w:div>
    <w:div w:id="1752385439">
      <w:bodyDiv w:val="1"/>
      <w:marLeft w:val="0"/>
      <w:marRight w:val="0"/>
      <w:marTop w:val="0"/>
      <w:marBottom w:val="0"/>
      <w:divBdr>
        <w:top w:val="none" w:sz="0" w:space="0" w:color="auto"/>
        <w:left w:val="none" w:sz="0" w:space="0" w:color="auto"/>
        <w:bottom w:val="none" w:sz="0" w:space="0" w:color="auto"/>
        <w:right w:val="none" w:sz="0" w:space="0" w:color="auto"/>
      </w:divBdr>
    </w:div>
    <w:div w:id="1803421419">
      <w:bodyDiv w:val="1"/>
      <w:marLeft w:val="0"/>
      <w:marRight w:val="0"/>
      <w:marTop w:val="0"/>
      <w:marBottom w:val="0"/>
      <w:divBdr>
        <w:top w:val="none" w:sz="0" w:space="0" w:color="auto"/>
        <w:left w:val="none" w:sz="0" w:space="0" w:color="auto"/>
        <w:bottom w:val="none" w:sz="0" w:space="0" w:color="auto"/>
        <w:right w:val="none" w:sz="0" w:space="0" w:color="auto"/>
      </w:divBdr>
    </w:div>
    <w:div w:id="1846481460">
      <w:bodyDiv w:val="1"/>
      <w:marLeft w:val="0"/>
      <w:marRight w:val="0"/>
      <w:marTop w:val="0"/>
      <w:marBottom w:val="0"/>
      <w:divBdr>
        <w:top w:val="none" w:sz="0" w:space="0" w:color="auto"/>
        <w:left w:val="none" w:sz="0" w:space="0" w:color="auto"/>
        <w:bottom w:val="none" w:sz="0" w:space="0" w:color="auto"/>
        <w:right w:val="none" w:sz="0" w:space="0" w:color="auto"/>
      </w:divBdr>
    </w:div>
    <w:div w:id="1918631944">
      <w:bodyDiv w:val="1"/>
      <w:marLeft w:val="0"/>
      <w:marRight w:val="0"/>
      <w:marTop w:val="0"/>
      <w:marBottom w:val="0"/>
      <w:divBdr>
        <w:top w:val="none" w:sz="0" w:space="0" w:color="auto"/>
        <w:left w:val="none" w:sz="0" w:space="0" w:color="auto"/>
        <w:bottom w:val="none" w:sz="0" w:space="0" w:color="auto"/>
        <w:right w:val="none" w:sz="0" w:space="0" w:color="auto"/>
      </w:divBdr>
    </w:div>
    <w:div w:id="2014912604">
      <w:bodyDiv w:val="1"/>
      <w:marLeft w:val="0"/>
      <w:marRight w:val="0"/>
      <w:marTop w:val="0"/>
      <w:marBottom w:val="0"/>
      <w:divBdr>
        <w:top w:val="none" w:sz="0" w:space="0" w:color="auto"/>
        <w:left w:val="none" w:sz="0" w:space="0" w:color="auto"/>
        <w:bottom w:val="none" w:sz="0" w:space="0" w:color="auto"/>
        <w:right w:val="none" w:sz="0" w:space="0" w:color="auto"/>
      </w:divBdr>
    </w:div>
    <w:div w:id="2085907932">
      <w:bodyDiv w:val="1"/>
      <w:marLeft w:val="0"/>
      <w:marRight w:val="0"/>
      <w:marTop w:val="0"/>
      <w:marBottom w:val="0"/>
      <w:divBdr>
        <w:top w:val="none" w:sz="0" w:space="0" w:color="auto"/>
        <w:left w:val="none" w:sz="0" w:space="0" w:color="auto"/>
        <w:bottom w:val="none" w:sz="0" w:space="0" w:color="auto"/>
        <w:right w:val="none" w:sz="0" w:space="0" w:color="auto"/>
      </w:divBdr>
    </w:div>
    <w:div w:id="2097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ranspordiamet.ee/riigiteede-juhendid"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610A-7E47-4DC4-A554-10A1D714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5102</TotalTime>
  <Pages>11</Pages>
  <Words>3070</Words>
  <Characters>17502</Characters>
  <Application>Microsoft Office Word</Application>
  <DocSecurity>0</DocSecurity>
  <Lines>145</Lines>
  <Paragraphs>41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Germo</dc:creator>
  <cp:keywords/>
  <dc:description/>
  <cp:lastModifiedBy>Kaspar Mutso</cp:lastModifiedBy>
  <cp:revision>616</cp:revision>
  <cp:lastPrinted>2024-06-05T19:42:00Z</cp:lastPrinted>
  <dcterms:created xsi:type="dcterms:W3CDTF">2022-02-03T12:32:00Z</dcterms:created>
  <dcterms:modified xsi:type="dcterms:W3CDTF">2024-06-05T19:42:00Z</dcterms:modified>
</cp:coreProperties>
</file>